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noProof/>
        </w:rPr>
        <w:id w:val="2031140518"/>
        <w:docPartObj>
          <w:docPartGallery w:val="Cover Pages"/>
          <w:docPartUnique/>
        </w:docPartObj>
      </w:sdtPr>
      <w:sdtEndPr/>
      <w:sdtContent>
        <w:p w14:paraId="11F5BAAA" w14:textId="1911020E" w:rsidR="0050220C" w:rsidRDefault="0050220C">
          <w:pPr>
            <w:rPr>
              <w:noProof/>
            </w:rPr>
          </w:pPr>
          <w:r w:rsidRPr="0050220C">
            <w:rPr>
              <w:noProof/>
              <w:color w:val="FFFFFF" w:themeColor="background1"/>
            </w:rPr>
            <mc:AlternateContent>
              <mc:Choice Requires="wpg">
                <w:drawing>
                  <wp:anchor distT="0" distB="0" distL="114300" distR="114300" simplePos="0" relativeHeight="251660288" behindDoc="0" locked="0" layoutInCell="1" allowOverlap="1" wp14:anchorId="06D4EA47" wp14:editId="312C5EF7">
                    <wp:simplePos x="0" y="0"/>
                    <wp:positionH relativeFrom="page">
                      <wp:align>center</wp:align>
                    </wp:positionH>
                    <wp:positionV relativeFrom="page">
                      <wp:align>center</wp:align>
                    </wp:positionV>
                    <wp:extent cx="6858000" cy="9144000"/>
                    <wp:effectExtent l="0" t="0" r="2540" b="635"/>
                    <wp:wrapNone/>
                    <wp:docPr id="11" name="Group 11"/>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angle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6DE02716" w14:textId="1E4E6CEE" w:rsidR="00AD4764" w:rsidRDefault="00AD4764">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Planning for Learning</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14:paraId="4B48655C" w14:textId="2DB6B2BB" w:rsidR="00AD4764" w:rsidRDefault="00AD4764">
                                      <w:pPr>
                                        <w:pStyle w:val="NoSpacing"/>
                                        <w:rPr>
                                          <w:color w:val="FFFFFF" w:themeColor="background1"/>
                                          <w:sz w:val="28"/>
                                          <w:szCs w:val="28"/>
                                        </w:rPr>
                                      </w:pPr>
                                      <w:r>
                                        <w:rPr>
                                          <w:color w:val="FFFFFF" w:themeColor="background1"/>
                                          <w:sz w:val="28"/>
                                          <w:szCs w:val="28"/>
                                        </w:rPr>
                                        <w:t>History – Key Stage 5</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EndPr/>
                                  <w:sdtContent>
                                    <w:p w14:paraId="54947B06" w14:textId="22B39219" w:rsidR="00AD4764" w:rsidRDefault="00AD4764">
                                      <w:pPr>
                                        <w:pStyle w:val="NoSpacing"/>
                                        <w:rPr>
                                          <w:color w:val="FFFFFF" w:themeColor="background1"/>
                                          <w:sz w:val="32"/>
                                          <w:szCs w:val="32"/>
                                        </w:rPr>
                                      </w:pPr>
                                      <w:r>
                                        <w:rPr>
                                          <w:color w:val="FFFFFF" w:themeColor="background1"/>
                                          <w:sz w:val="32"/>
                                          <w:szCs w:val="32"/>
                                        </w:rPr>
                                        <w:t xml:space="preserve">Chris Challinor &amp; Laura </w:t>
                                      </w:r>
                                      <w:proofErr w:type="spellStart"/>
                                      <w:r>
                                        <w:rPr>
                                          <w:color w:val="FFFFFF" w:themeColor="background1"/>
                                          <w:sz w:val="32"/>
                                          <w:szCs w:val="32"/>
                                        </w:rPr>
                                        <w:t>Bonneson</w:t>
                                      </w:r>
                                      <w:proofErr w:type="spellEnd"/>
                                    </w:p>
                                  </w:sdtContent>
                                </w:sdt>
                                <w:p w14:paraId="5F407935" w14:textId="0F9C7A5D" w:rsidR="00AD4764" w:rsidRDefault="00D35349">
                                  <w:pPr>
                                    <w:pStyle w:val="NoSpacing"/>
                                    <w:rPr>
                                      <w:color w:val="FFFFFF" w:themeColor="background1"/>
                                      <w:sz w:val="18"/>
                                      <w:szCs w:val="18"/>
                                    </w:rPr>
                                  </w:pPr>
                                  <w:sdt>
                                    <w:sdtPr>
                                      <w:rPr>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AD4764">
                                        <w:rPr>
                                          <w:caps/>
                                          <w:color w:val="FFFFFF" w:themeColor="background1"/>
                                          <w:sz w:val="18"/>
                                          <w:szCs w:val="18"/>
                                        </w:rPr>
                                        <w:t>The Studio &amp; Life Sciences UTC</w:t>
                                      </w:r>
                                    </w:sdtContent>
                                  </w:sdt>
                                  <w:r w:rsidR="00AD4764">
                                    <w:rPr>
                                      <w:color w:val="FFFFFF" w:themeColor="background1"/>
                                      <w:sz w:val="18"/>
                                      <w:szCs w:val="18"/>
                                    </w:rPr>
                                    <w:t>  </w:t>
                                  </w:r>
                                  <w:sdt>
                                    <w:sdtPr>
                                      <w:rPr>
                                        <w:color w:val="FFFFFF" w:themeColor="background1"/>
                                        <w:sz w:val="18"/>
                                        <w:szCs w:val="18"/>
                                      </w:rPr>
                                      <w:alias w:val="Address"/>
                                      <w:tag w:val=""/>
                                      <w:id w:val="-669564449"/>
                                      <w:showingPlcHdr/>
                                      <w:dataBinding w:prefixMappings="xmlns:ns0='http://schemas.microsoft.com/office/2006/coverPageProps' " w:xpath="/ns0:CoverPageProperties[1]/ns0:CompanyAddress[1]" w:storeItemID="{55AF091B-3C7A-41E3-B477-F2FDAA23CFDA}"/>
                                      <w:text/>
                                    </w:sdtPr>
                                    <w:sdtEndPr/>
                                    <w:sdtContent>
                                      <w:r w:rsidR="00AD4764">
                                        <w:rPr>
                                          <w:color w:val="FFFFFF" w:themeColor="background1"/>
                                          <w:sz w:val="18"/>
                                          <w:szCs w:val="18"/>
                                        </w:rPr>
                                        <w:t>[Company address]</w:t>
                                      </w:r>
                                    </w:sdtContent>
                                  </w:sdt>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6D4EA47" id="Group 11" o:spid="_x0000_s1026" style="position:absolute;margin-left:0;margin-top:0;width:540pt;height:10in;z-index:251660288;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6DE02716" w14:textId="1E4E6CEE" w:rsidR="00AD4764" w:rsidRDefault="00AD4764">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Planning for Learning</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14:paraId="4B48655C" w14:textId="2DB6B2BB" w:rsidR="00AD4764" w:rsidRDefault="00AD4764">
                                <w:pPr>
                                  <w:pStyle w:val="NoSpacing"/>
                                  <w:rPr>
                                    <w:color w:val="FFFFFF" w:themeColor="background1"/>
                                    <w:sz w:val="28"/>
                                    <w:szCs w:val="28"/>
                                  </w:rPr>
                                </w:pPr>
                                <w:r>
                                  <w:rPr>
                                    <w:color w:val="FFFFFF" w:themeColor="background1"/>
                                    <w:sz w:val="28"/>
                                    <w:szCs w:val="28"/>
                                  </w:rPr>
                                  <w:t>History – Key Stage 5</w:t>
                                </w:r>
                              </w:p>
                            </w:sdtContent>
                          </w:sdt>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xt Box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EndPr/>
                            <w:sdtContent>
                              <w:p w14:paraId="54947B06" w14:textId="22B39219" w:rsidR="00AD4764" w:rsidRDefault="00AD4764">
                                <w:pPr>
                                  <w:pStyle w:val="NoSpacing"/>
                                  <w:rPr>
                                    <w:color w:val="FFFFFF" w:themeColor="background1"/>
                                    <w:sz w:val="32"/>
                                    <w:szCs w:val="32"/>
                                  </w:rPr>
                                </w:pPr>
                                <w:r>
                                  <w:rPr>
                                    <w:color w:val="FFFFFF" w:themeColor="background1"/>
                                    <w:sz w:val="32"/>
                                    <w:szCs w:val="32"/>
                                  </w:rPr>
                                  <w:t xml:space="preserve">Chris Challinor &amp; Laura </w:t>
                                </w:r>
                                <w:proofErr w:type="spellStart"/>
                                <w:r>
                                  <w:rPr>
                                    <w:color w:val="FFFFFF" w:themeColor="background1"/>
                                    <w:sz w:val="32"/>
                                    <w:szCs w:val="32"/>
                                  </w:rPr>
                                  <w:t>Bonneson</w:t>
                                </w:r>
                                <w:proofErr w:type="spellEnd"/>
                              </w:p>
                            </w:sdtContent>
                          </w:sdt>
                          <w:p w14:paraId="5F407935" w14:textId="0F9C7A5D" w:rsidR="00AD4764" w:rsidRDefault="00D35349">
                            <w:pPr>
                              <w:pStyle w:val="NoSpacing"/>
                              <w:rPr>
                                <w:color w:val="FFFFFF" w:themeColor="background1"/>
                                <w:sz w:val="18"/>
                                <w:szCs w:val="18"/>
                              </w:rPr>
                            </w:pPr>
                            <w:sdt>
                              <w:sdtPr>
                                <w:rPr>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AD4764">
                                  <w:rPr>
                                    <w:caps/>
                                    <w:color w:val="FFFFFF" w:themeColor="background1"/>
                                    <w:sz w:val="18"/>
                                    <w:szCs w:val="18"/>
                                  </w:rPr>
                                  <w:t>The Studio &amp; Life Sciences UTC</w:t>
                                </w:r>
                              </w:sdtContent>
                            </w:sdt>
                            <w:r w:rsidR="00AD4764">
                              <w:rPr>
                                <w:color w:val="FFFFFF" w:themeColor="background1"/>
                                <w:sz w:val="18"/>
                                <w:szCs w:val="18"/>
                              </w:rPr>
                              <w:t>  </w:t>
                            </w:r>
                            <w:sdt>
                              <w:sdtPr>
                                <w:rPr>
                                  <w:color w:val="FFFFFF" w:themeColor="background1"/>
                                  <w:sz w:val="18"/>
                                  <w:szCs w:val="18"/>
                                </w:rPr>
                                <w:alias w:val="Address"/>
                                <w:tag w:val=""/>
                                <w:id w:val="-669564449"/>
                                <w:showingPlcHdr/>
                                <w:dataBinding w:prefixMappings="xmlns:ns0='http://schemas.microsoft.com/office/2006/coverPageProps' " w:xpath="/ns0:CoverPageProperties[1]/ns0:CompanyAddress[1]" w:storeItemID="{55AF091B-3C7A-41E3-B477-F2FDAA23CFDA}"/>
                                <w:text/>
                              </w:sdtPr>
                              <w:sdtEndPr/>
                              <w:sdtContent>
                                <w:r w:rsidR="00AD4764">
                                  <w:rPr>
                                    <w:color w:val="FFFFFF" w:themeColor="background1"/>
                                    <w:sz w:val="18"/>
                                    <w:szCs w:val="18"/>
                                  </w:rPr>
                                  <w:t>[Company address]</w:t>
                                </w:r>
                              </w:sdtContent>
                            </w:sdt>
                          </w:p>
                        </w:txbxContent>
                      </v:textbox>
                    </v:shape>
                    <w10:wrap anchorx="page" anchory="page"/>
                  </v:group>
                </w:pict>
              </mc:Fallback>
            </mc:AlternateContent>
          </w:r>
          <w:r>
            <w:rPr>
              <w:noProof/>
            </w:rPr>
            <w:br w:type="page"/>
          </w:r>
        </w:p>
      </w:sdtContent>
    </w:sdt>
    <w:p w14:paraId="21A438AA" w14:textId="09D61189" w:rsidR="00CD7E5C" w:rsidRDefault="00CD7E5C"/>
    <w:sdt>
      <w:sdtPr>
        <w:rPr>
          <w:rFonts w:ascii="Times New Roman" w:eastAsiaTheme="minorHAnsi" w:hAnsi="Times New Roman" w:cs="Times New Roman"/>
          <w:color w:val="auto"/>
          <w:sz w:val="22"/>
          <w:szCs w:val="22"/>
          <w:lang w:val="en-GB"/>
        </w:rPr>
        <w:id w:val="2088966882"/>
        <w:docPartObj>
          <w:docPartGallery w:val="Table of Contents"/>
          <w:docPartUnique/>
        </w:docPartObj>
      </w:sdtPr>
      <w:sdtEndPr>
        <w:rPr>
          <w:rFonts w:asciiTheme="minorHAnsi" w:hAnsiTheme="minorHAnsi" w:cstheme="minorBidi"/>
          <w:b/>
          <w:bCs/>
          <w:noProof/>
        </w:rPr>
      </w:sdtEndPr>
      <w:sdtContent>
        <w:p w14:paraId="33F7A844" w14:textId="724AE50E" w:rsidR="009F00F6" w:rsidRPr="00D719F5" w:rsidRDefault="009F00F6">
          <w:pPr>
            <w:pStyle w:val="TOCHeading"/>
            <w:rPr>
              <w:rFonts w:ascii="Times New Roman" w:hAnsi="Times New Roman" w:cs="Times New Roman"/>
              <w:sz w:val="48"/>
              <w:szCs w:val="48"/>
            </w:rPr>
          </w:pPr>
          <w:r w:rsidRPr="00D719F5">
            <w:rPr>
              <w:rFonts w:ascii="Times New Roman" w:hAnsi="Times New Roman" w:cs="Times New Roman"/>
              <w:sz w:val="48"/>
              <w:szCs w:val="48"/>
            </w:rPr>
            <w:t>Table of Contents</w:t>
          </w:r>
        </w:p>
        <w:p w14:paraId="6155E8BF" w14:textId="25A4D56F" w:rsidR="00D719F5" w:rsidRPr="00D719F5" w:rsidRDefault="009F00F6"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r w:rsidRPr="009F00F6">
            <w:rPr>
              <w:sz w:val="36"/>
              <w:szCs w:val="36"/>
            </w:rPr>
            <w:fldChar w:fldCharType="begin"/>
          </w:r>
          <w:r w:rsidRPr="009F00F6">
            <w:rPr>
              <w:sz w:val="36"/>
              <w:szCs w:val="36"/>
            </w:rPr>
            <w:instrText xml:space="preserve"> TOC \o "1-3" \h \z \u </w:instrText>
          </w:r>
          <w:r w:rsidRPr="009F00F6">
            <w:rPr>
              <w:sz w:val="36"/>
              <w:szCs w:val="36"/>
            </w:rPr>
            <w:fldChar w:fldCharType="separate"/>
          </w:r>
          <w:hyperlink w:anchor="_Toc36630278" w:history="1">
            <w:r w:rsidR="00D719F5" w:rsidRPr="00D719F5">
              <w:rPr>
                <w:rStyle w:val="Hyperlink"/>
                <w:rFonts w:ascii="Times New Roman" w:hAnsi="Times New Roman" w:cs="Times New Roman"/>
                <w:noProof/>
                <w:sz w:val="32"/>
                <w:szCs w:val="32"/>
              </w:rPr>
              <w:t>1.Sequencing Statement</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_Toc36630278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w:t>
            </w:r>
            <w:r w:rsidR="00D719F5" w:rsidRPr="00D719F5">
              <w:rPr>
                <w:rFonts w:ascii="Times New Roman" w:hAnsi="Times New Roman" w:cs="Times New Roman"/>
                <w:noProof/>
                <w:webHidden/>
                <w:sz w:val="32"/>
                <w:szCs w:val="32"/>
              </w:rPr>
              <w:fldChar w:fldCharType="end"/>
            </w:r>
          </w:hyperlink>
        </w:p>
        <w:p w14:paraId="37CEDDED" w14:textId="7DBE1E5E" w:rsidR="00D719F5" w:rsidRPr="00D719F5" w:rsidRDefault="00D35349"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79" w:history="1">
            <w:r w:rsidR="00D719F5" w:rsidRPr="00D719F5">
              <w:rPr>
                <w:rStyle w:val="Hyperlink"/>
                <w:rFonts w:ascii="Times New Roman" w:hAnsi="Times New Roman" w:cs="Times New Roman"/>
                <w:noProof/>
                <w:sz w:val="32"/>
                <w:szCs w:val="32"/>
              </w:rPr>
              <w:t>2.Specialism Statement</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_Toc36630279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w:t>
            </w:r>
            <w:r w:rsidR="00D719F5" w:rsidRPr="00D719F5">
              <w:rPr>
                <w:rFonts w:ascii="Times New Roman" w:hAnsi="Times New Roman" w:cs="Times New Roman"/>
                <w:noProof/>
                <w:webHidden/>
                <w:sz w:val="32"/>
                <w:szCs w:val="32"/>
              </w:rPr>
              <w:fldChar w:fldCharType="end"/>
            </w:r>
          </w:hyperlink>
        </w:p>
        <w:p w14:paraId="16248E37" w14:textId="734D2718" w:rsidR="00D719F5" w:rsidRPr="00D719F5" w:rsidRDefault="00D35349"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0" w:history="1">
            <w:r w:rsidR="00D719F5" w:rsidRPr="00D719F5">
              <w:rPr>
                <w:rStyle w:val="Hyperlink"/>
                <w:rFonts w:ascii="Times New Roman" w:hAnsi="Times New Roman" w:cs="Times New Roman"/>
                <w:noProof/>
                <w:sz w:val="32"/>
                <w:szCs w:val="32"/>
              </w:rPr>
              <w:t>3.Curriculum on a Page</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_Toc36630280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w:t>
            </w:r>
            <w:r w:rsidR="00D719F5" w:rsidRPr="00D719F5">
              <w:rPr>
                <w:rFonts w:ascii="Times New Roman" w:hAnsi="Times New Roman" w:cs="Times New Roman"/>
                <w:noProof/>
                <w:webHidden/>
                <w:sz w:val="32"/>
                <w:szCs w:val="32"/>
              </w:rPr>
              <w:fldChar w:fldCharType="end"/>
            </w:r>
          </w:hyperlink>
        </w:p>
        <w:p w14:paraId="1370818A" w14:textId="7D0C331B" w:rsidR="00D719F5" w:rsidRPr="00D719F5" w:rsidRDefault="00D35349"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1" w:history="1">
            <w:r w:rsidR="00D719F5" w:rsidRPr="00D719F5">
              <w:rPr>
                <w:rStyle w:val="Hyperlink"/>
                <w:rFonts w:ascii="Times New Roman" w:hAnsi="Times New Roman" w:cs="Times New Roman"/>
                <w:noProof/>
                <w:sz w:val="32"/>
                <w:szCs w:val="32"/>
              </w:rPr>
              <w:t>4.Knowledge Acquisition</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_Toc36630281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2</w:t>
            </w:r>
            <w:r w:rsidR="00D719F5" w:rsidRPr="00D719F5">
              <w:rPr>
                <w:rFonts w:ascii="Times New Roman" w:hAnsi="Times New Roman" w:cs="Times New Roman"/>
                <w:noProof/>
                <w:webHidden/>
                <w:sz w:val="32"/>
                <w:szCs w:val="32"/>
              </w:rPr>
              <w:fldChar w:fldCharType="end"/>
            </w:r>
          </w:hyperlink>
        </w:p>
        <w:p w14:paraId="5E264F64" w14:textId="34DA307E" w:rsidR="00D719F5" w:rsidRPr="00D719F5" w:rsidRDefault="00D35349"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2" w:history="1">
            <w:r w:rsidR="00D719F5" w:rsidRPr="00D719F5">
              <w:rPr>
                <w:rStyle w:val="Hyperlink"/>
                <w:rFonts w:ascii="Times New Roman" w:hAnsi="Times New Roman" w:cs="Times New Roman"/>
                <w:noProof/>
                <w:sz w:val="32"/>
                <w:szCs w:val="32"/>
              </w:rPr>
              <w:t>5.Routines</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_Toc36630282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2</w:t>
            </w:r>
            <w:r w:rsidR="00D719F5" w:rsidRPr="00D719F5">
              <w:rPr>
                <w:rFonts w:ascii="Times New Roman" w:hAnsi="Times New Roman" w:cs="Times New Roman"/>
                <w:noProof/>
                <w:webHidden/>
                <w:sz w:val="32"/>
                <w:szCs w:val="32"/>
              </w:rPr>
              <w:fldChar w:fldCharType="end"/>
            </w:r>
          </w:hyperlink>
        </w:p>
        <w:p w14:paraId="7EC09B5F" w14:textId="10639541" w:rsidR="00D719F5" w:rsidRPr="00D719F5" w:rsidRDefault="00D35349"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3" w:history="1">
            <w:r w:rsidR="00D719F5" w:rsidRPr="00D719F5">
              <w:rPr>
                <w:rStyle w:val="Hyperlink"/>
                <w:rFonts w:ascii="Times New Roman" w:hAnsi="Times New Roman" w:cs="Times New Roman"/>
                <w:noProof/>
                <w:sz w:val="32"/>
                <w:szCs w:val="32"/>
              </w:rPr>
              <w:t>6.Literacy</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_Toc36630283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3</w:t>
            </w:r>
            <w:r w:rsidR="00D719F5" w:rsidRPr="00D719F5">
              <w:rPr>
                <w:rFonts w:ascii="Times New Roman" w:hAnsi="Times New Roman" w:cs="Times New Roman"/>
                <w:noProof/>
                <w:webHidden/>
                <w:sz w:val="32"/>
                <w:szCs w:val="32"/>
              </w:rPr>
              <w:fldChar w:fldCharType="end"/>
            </w:r>
          </w:hyperlink>
        </w:p>
        <w:p w14:paraId="3E1588DE" w14:textId="54E0B185" w:rsidR="00D719F5" w:rsidRPr="00D719F5" w:rsidRDefault="00D35349"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4" w:history="1">
            <w:r w:rsidR="00D719F5" w:rsidRPr="00D719F5">
              <w:rPr>
                <w:rStyle w:val="Hyperlink"/>
                <w:rFonts w:ascii="Times New Roman" w:hAnsi="Times New Roman" w:cs="Times New Roman"/>
                <w:noProof/>
                <w:sz w:val="32"/>
                <w:szCs w:val="32"/>
              </w:rPr>
              <w:t>7.Resources</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_Toc36630284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4</w:t>
            </w:r>
            <w:r w:rsidR="00D719F5" w:rsidRPr="00D719F5">
              <w:rPr>
                <w:rFonts w:ascii="Times New Roman" w:hAnsi="Times New Roman" w:cs="Times New Roman"/>
                <w:noProof/>
                <w:webHidden/>
                <w:sz w:val="32"/>
                <w:szCs w:val="32"/>
              </w:rPr>
              <w:fldChar w:fldCharType="end"/>
            </w:r>
          </w:hyperlink>
        </w:p>
        <w:p w14:paraId="5B308224" w14:textId="691F9893" w:rsidR="00D719F5" w:rsidRPr="00D719F5" w:rsidRDefault="00D35349"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5" w:history="1">
            <w:r w:rsidR="00D719F5" w:rsidRPr="00D719F5">
              <w:rPr>
                <w:rStyle w:val="Hyperlink"/>
                <w:rFonts w:ascii="Times New Roman" w:hAnsi="Times New Roman" w:cs="Times New Roman"/>
                <w:noProof/>
                <w:sz w:val="32"/>
                <w:szCs w:val="32"/>
              </w:rPr>
              <w:t>8.Subject (KS5)</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_Toc36630285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5</w:t>
            </w:r>
            <w:r w:rsidR="00D719F5" w:rsidRPr="00D719F5">
              <w:rPr>
                <w:rFonts w:ascii="Times New Roman" w:hAnsi="Times New Roman" w:cs="Times New Roman"/>
                <w:noProof/>
                <w:webHidden/>
                <w:sz w:val="32"/>
                <w:szCs w:val="32"/>
              </w:rPr>
              <w:fldChar w:fldCharType="end"/>
            </w:r>
          </w:hyperlink>
        </w:p>
        <w:p w14:paraId="6EFD8295" w14:textId="69D209D2" w:rsidR="00D719F5" w:rsidRPr="00D719F5" w:rsidRDefault="00D35349"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6" w:history="1">
            <w:r w:rsidR="00D719F5" w:rsidRPr="00D719F5">
              <w:rPr>
                <w:rStyle w:val="Hyperlink"/>
                <w:rFonts w:ascii="Times New Roman" w:hAnsi="Times New Roman" w:cs="Times New Roman"/>
                <w:noProof/>
                <w:sz w:val="32"/>
                <w:szCs w:val="32"/>
              </w:rPr>
              <w:t>9.Syllabus</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_Toc36630286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6</w:t>
            </w:r>
            <w:r w:rsidR="00D719F5" w:rsidRPr="00D719F5">
              <w:rPr>
                <w:rFonts w:ascii="Times New Roman" w:hAnsi="Times New Roman" w:cs="Times New Roman"/>
                <w:noProof/>
                <w:webHidden/>
                <w:sz w:val="32"/>
                <w:szCs w:val="32"/>
              </w:rPr>
              <w:fldChar w:fldCharType="end"/>
            </w:r>
          </w:hyperlink>
        </w:p>
        <w:p w14:paraId="0E87705D" w14:textId="70E1E53D" w:rsidR="00D719F5" w:rsidRPr="00D719F5" w:rsidRDefault="00D35349"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7" w:history="1">
            <w:r w:rsidR="00D719F5" w:rsidRPr="00D719F5">
              <w:rPr>
                <w:rStyle w:val="Hyperlink"/>
                <w:rFonts w:ascii="Times New Roman" w:hAnsi="Times New Roman" w:cs="Times New Roman"/>
                <w:noProof/>
                <w:sz w:val="32"/>
                <w:szCs w:val="32"/>
              </w:rPr>
              <w:t>10.What Will I Learn?</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_Toc36630287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7</w:t>
            </w:r>
            <w:r w:rsidR="00D719F5" w:rsidRPr="00D719F5">
              <w:rPr>
                <w:rFonts w:ascii="Times New Roman" w:hAnsi="Times New Roman" w:cs="Times New Roman"/>
                <w:noProof/>
                <w:webHidden/>
                <w:sz w:val="32"/>
                <w:szCs w:val="32"/>
              </w:rPr>
              <w:fldChar w:fldCharType="end"/>
            </w:r>
          </w:hyperlink>
        </w:p>
        <w:p w14:paraId="7CEE585A" w14:textId="79DB1158" w:rsidR="00D719F5" w:rsidRPr="00D719F5" w:rsidRDefault="00D35349"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8" w:history="1">
            <w:r w:rsidR="00D719F5" w:rsidRPr="00D719F5">
              <w:rPr>
                <w:rStyle w:val="Hyperlink"/>
                <w:rFonts w:ascii="Times New Roman" w:hAnsi="Times New Roman" w:cs="Times New Roman"/>
                <w:noProof/>
                <w:sz w:val="32"/>
                <w:szCs w:val="32"/>
              </w:rPr>
              <w:t>11.How Will I Be Assessed?</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_Toc36630288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10</w:t>
            </w:r>
            <w:r w:rsidR="00D719F5" w:rsidRPr="00D719F5">
              <w:rPr>
                <w:rFonts w:ascii="Times New Roman" w:hAnsi="Times New Roman" w:cs="Times New Roman"/>
                <w:noProof/>
                <w:webHidden/>
                <w:sz w:val="32"/>
                <w:szCs w:val="32"/>
              </w:rPr>
              <w:fldChar w:fldCharType="end"/>
            </w:r>
          </w:hyperlink>
        </w:p>
        <w:p w14:paraId="5EC07A37" w14:textId="6E978EE7" w:rsidR="00D719F5" w:rsidRPr="00D719F5" w:rsidRDefault="00D35349"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9" w:history="1">
            <w:r w:rsidR="00D719F5" w:rsidRPr="00D719F5">
              <w:rPr>
                <w:rStyle w:val="Hyperlink"/>
                <w:rFonts w:ascii="Times New Roman" w:hAnsi="Times New Roman" w:cs="Times New Roman"/>
                <w:noProof/>
                <w:sz w:val="32"/>
                <w:szCs w:val="32"/>
              </w:rPr>
              <w:t>12.How Will This Prepare Me for My Next Steps?</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_Toc36630289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11</w:t>
            </w:r>
            <w:r w:rsidR="00D719F5" w:rsidRPr="00D719F5">
              <w:rPr>
                <w:rFonts w:ascii="Times New Roman" w:hAnsi="Times New Roman" w:cs="Times New Roman"/>
                <w:noProof/>
                <w:webHidden/>
                <w:sz w:val="32"/>
                <w:szCs w:val="32"/>
              </w:rPr>
              <w:fldChar w:fldCharType="end"/>
            </w:r>
          </w:hyperlink>
        </w:p>
        <w:p w14:paraId="191D8432" w14:textId="36EB837E" w:rsidR="00D719F5" w:rsidRPr="00D719F5" w:rsidRDefault="00D35349"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90" w:history="1">
            <w:r w:rsidR="00D719F5" w:rsidRPr="00D719F5">
              <w:rPr>
                <w:rStyle w:val="Hyperlink"/>
                <w:rFonts w:ascii="Times New Roman" w:hAnsi="Times New Roman" w:cs="Times New Roman"/>
                <w:noProof/>
                <w:sz w:val="32"/>
                <w:szCs w:val="32"/>
              </w:rPr>
              <w:t>13.Contribution to UTC &amp; Studio Aims</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_Toc36630290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12</w:t>
            </w:r>
            <w:r w:rsidR="00D719F5" w:rsidRPr="00D719F5">
              <w:rPr>
                <w:rFonts w:ascii="Times New Roman" w:hAnsi="Times New Roman" w:cs="Times New Roman"/>
                <w:noProof/>
                <w:webHidden/>
                <w:sz w:val="32"/>
                <w:szCs w:val="32"/>
              </w:rPr>
              <w:fldChar w:fldCharType="end"/>
            </w:r>
          </w:hyperlink>
        </w:p>
        <w:p w14:paraId="1C654171" w14:textId="6339EECE" w:rsidR="00D719F5" w:rsidRPr="00D719F5" w:rsidRDefault="00D35349"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91" w:history="1">
            <w:r w:rsidR="00D719F5" w:rsidRPr="00D719F5">
              <w:rPr>
                <w:rStyle w:val="Hyperlink"/>
                <w:rFonts w:ascii="Times New Roman" w:hAnsi="Times New Roman" w:cs="Times New Roman"/>
                <w:noProof/>
                <w:sz w:val="32"/>
                <w:szCs w:val="32"/>
              </w:rPr>
              <w:t>14.Career Planning</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_Toc36630291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13</w:t>
            </w:r>
            <w:r w:rsidR="00D719F5" w:rsidRPr="00D719F5">
              <w:rPr>
                <w:rFonts w:ascii="Times New Roman" w:hAnsi="Times New Roman" w:cs="Times New Roman"/>
                <w:noProof/>
                <w:webHidden/>
                <w:sz w:val="32"/>
                <w:szCs w:val="32"/>
              </w:rPr>
              <w:fldChar w:fldCharType="end"/>
            </w:r>
          </w:hyperlink>
        </w:p>
        <w:p w14:paraId="3EFEFFF6" w14:textId="738C4644" w:rsidR="009F00F6" w:rsidRDefault="009F00F6">
          <w:r w:rsidRPr="009F00F6">
            <w:rPr>
              <w:b/>
              <w:bCs/>
              <w:noProof/>
              <w:sz w:val="36"/>
              <w:szCs w:val="36"/>
            </w:rPr>
            <w:fldChar w:fldCharType="end"/>
          </w:r>
        </w:p>
      </w:sdtContent>
    </w:sdt>
    <w:p w14:paraId="198DF65E" w14:textId="77777777" w:rsidR="0050220C" w:rsidRPr="0050220C" w:rsidRDefault="0050220C" w:rsidP="009F00F6"/>
    <w:p w14:paraId="6C5240FF" w14:textId="1B01E8C9" w:rsidR="0050220C" w:rsidRDefault="0050220C">
      <w:pPr>
        <w:rPr>
          <w:rFonts w:ascii="Times New Roman" w:hAnsi="Times New Roman" w:cs="Times New Roman"/>
          <w:b/>
          <w:bCs/>
          <w:sz w:val="32"/>
          <w:szCs w:val="32"/>
        </w:rPr>
        <w:sectPr w:rsidR="0050220C" w:rsidSect="0050220C">
          <w:headerReference w:type="default" r:id="rId8"/>
          <w:footerReference w:type="default" r:id="rId9"/>
          <w:headerReference w:type="first" r:id="rId10"/>
          <w:footerReference w:type="first" r:id="rId11"/>
          <w:pgSz w:w="11906" w:h="16838"/>
          <w:pgMar w:top="1440" w:right="1440" w:bottom="1440" w:left="1440" w:header="708" w:footer="708" w:gutter="0"/>
          <w:pgNumType w:start="0"/>
          <w:cols w:space="708"/>
          <w:titlePg/>
          <w:docGrid w:linePitch="360"/>
        </w:sectPr>
      </w:pPr>
    </w:p>
    <w:p w14:paraId="7AF104D9" w14:textId="449D53FF" w:rsidR="0050220C" w:rsidRDefault="00631281" w:rsidP="00631281">
      <w:pPr>
        <w:pStyle w:val="Heading1"/>
      </w:pPr>
      <w:bookmarkStart w:id="0" w:name="_Toc36630278"/>
      <w:r>
        <w:lastRenderedPageBreak/>
        <w:t>1.</w:t>
      </w:r>
      <w:r w:rsidR="0050220C">
        <w:t>Sequencing Statement</w:t>
      </w:r>
      <w:bookmarkEnd w:id="0"/>
    </w:p>
    <w:p w14:paraId="74768F1C" w14:textId="1E677A84" w:rsidR="00574EE4" w:rsidRDefault="00574EE4">
      <w:pPr>
        <w:rPr>
          <w:rFonts w:ascii="Times New Roman" w:hAnsi="Times New Roman" w:cs="Times New Roman"/>
          <w:b/>
          <w:bCs/>
          <w:sz w:val="32"/>
          <w:szCs w:val="32"/>
        </w:rPr>
      </w:pPr>
    </w:p>
    <w:p w14:paraId="02D3E184" w14:textId="0C15CA20" w:rsidR="00574EE4" w:rsidRPr="00574EE4" w:rsidRDefault="00E00FC2">
      <w:pPr>
        <w:rPr>
          <w:rFonts w:ascii="Times New Roman" w:hAnsi="Times New Roman" w:cs="Times New Roman"/>
          <w:sz w:val="28"/>
          <w:szCs w:val="28"/>
        </w:rPr>
      </w:pPr>
      <w:r>
        <w:rPr>
          <w:rFonts w:ascii="Times New Roman" w:hAnsi="Times New Roman" w:cs="Times New Roman"/>
          <w:sz w:val="28"/>
          <w:szCs w:val="28"/>
        </w:rPr>
        <w:t xml:space="preserve">Our intention, in A-level History, is to give students the opportunity to explore new and unfamiliar aspects of the past in an effort to broaden their historical experience and to take their historical skills to bridging level in preparation for a potential destination of academic study. Through the study </w:t>
      </w:r>
      <w:r w:rsidR="00F17B6C">
        <w:rPr>
          <w:rFonts w:ascii="Times New Roman" w:hAnsi="Times New Roman" w:cs="Times New Roman"/>
          <w:sz w:val="28"/>
          <w:szCs w:val="28"/>
        </w:rPr>
        <w:t>of the</w:t>
      </w:r>
      <w:r>
        <w:rPr>
          <w:rFonts w:ascii="Times New Roman" w:hAnsi="Times New Roman" w:cs="Times New Roman"/>
          <w:sz w:val="28"/>
          <w:szCs w:val="28"/>
        </w:rPr>
        <w:t xml:space="preserve"> entire Tudor period, Revolutionary </w:t>
      </w:r>
      <w:r w:rsidR="00F17B6C">
        <w:rPr>
          <w:rFonts w:ascii="Times New Roman" w:hAnsi="Times New Roman" w:cs="Times New Roman"/>
          <w:sz w:val="28"/>
          <w:szCs w:val="28"/>
        </w:rPr>
        <w:t xml:space="preserve">America and a coursework centred around anti-Semitism, our curriculum presents intrigue through a multitude of different avenues. Academic skills such as historiography, source evaluation and extended essay writing provide students with a new challenge compared to that of GCSE History. Our subject links and compliments other areas of A-level study such as, but not limited to, English Literature, Film, Psychology and Criminology. </w:t>
      </w:r>
    </w:p>
    <w:p w14:paraId="33CA397D" w14:textId="77777777" w:rsidR="00574EE4" w:rsidRDefault="00574EE4">
      <w:pPr>
        <w:rPr>
          <w:rFonts w:ascii="Times New Roman" w:hAnsi="Times New Roman" w:cs="Times New Roman"/>
          <w:b/>
          <w:bCs/>
          <w:sz w:val="32"/>
          <w:szCs w:val="32"/>
        </w:rPr>
      </w:pPr>
    </w:p>
    <w:p w14:paraId="30EFCA22" w14:textId="013B5321" w:rsidR="0050220C" w:rsidRDefault="00631281" w:rsidP="00631281">
      <w:pPr>
        <w:pStyle w:val="Heading1"/>
      </w:pPr>
      <w:bookmarkStart w:id="1" w:name="_Toc36630279"/>
      <w:r>
        <w:t>2.</w:t>
      </w:r>
      <w:r w:rsidR="0050220C">
        <w:t>Specialism Statement</w:t>
      </w:r>
      <w:bookmarkEnd w:id="1"/>
    </w:p>
    <w:p w14:paraId="2152AF64" w14:textId="45198EF4" w:rsidR="0050220C" w:rsidRDefault="0050220C">
      <w:pPr>
        <w:rPr>
          <w:rFonts w:ascii="Times New Roman" w:hAnsi="Times New Roman" w:cs="Times New Roman"/>
          <w:b/>
          <w:bCs/>
          <w:sz w:val="32"/>
          <w:szCs w:val="32"/>
        </w:rPr>
      </w:pPr>
    </w:p>
    <w:p w14:paraId="008DF253" w14:textId="1BC087E1" w:rsidR="00574EE4" w:rsidRPr="00574EE4" w:rsidRDefault="000861BB">
      <w:pPr>
        <w:rPr>
          <w:rFonts w:ascii="Times New Roman" w:hAnsi="Times New Roman" w:cs="Times New Roman"/>
          <w:sz w:val="28"/>
          <w:szCs w:val="28"/>
        </w:rPr>
      </w:pPr>
      <w:r>
        <w:rPr>
          <w:rFonts w:ascii="Times New Roman" w:hAnsi="Times New Roman" w:cs="Times New Roman"/>
          <w:sz w:val="28"/>
          <w:szCs w:val="28"/>
        </w:rPr>
        <w:t>The History department prides itself on being able to support the ethos of both The Studio and Life Sciences UTC through a variety of means. Firstly, our course takes an academic approach through our use of the work of key historians</w:t>
      </w:r>
      <w:r w:rsidR="00E00FC2">
        <w:rPr>
          <w:rFonts w:ascii="Times New Roman" w:hAnsi="Times New Roman" w:cs="Times New Roman"/>
          <w:sz w:val="28"/>
          <w:szCs w:val="28"/>
        </w:rPr>
        <w:t>, alongside the critical debate and thinking which is promoted within lessons</w:t>
      </w:r>
      <w:r>
        <w:rPr>
          <w:rFonts w:ascii="Times New Roman" w:hAnsi="Times New Roman" w:cs="Times New Roman"/>
          <w:sz w:val="28"/>
          <w:szCs w:val="28"/>
        </w:rPr>
        <w:t xml:space="preserve">. In addition, we have strong links with a variety of academic partners including Liverpool University and our partner school, Colchester High School, Vermont, USA. </w:t>
      </w:r>
    </w:p>
    <w:p w14:paraId="4993E8F1" w14:textId="77777777" w:rsidR="00574EE4" w:rsidRPr="00574EE4" w:rsidRDefault="00574EE4">
      <w:pPr>
        <w:rPr>
          <w:rFonts w:ascii="Times New Roman" w:hAnsi="Times New Roman" w:cs="Times New Roman"/>
          <w:sz w:val="32"/>
          <w:szCs w:val="32"/>
        </w:rPr>
      </w:pPr>
    </w:p>
    <w:p w14:paraId="5A29BE47" w14:textId="3FFAA1BD" w:rsidR="0050220C" w:rsidRDefault="00631281" w:rsidP="00631281">
      <w:pPr>
        <w:pStyle w:val="Heading1"/>
      </w:pPr>
      <w:bookmarkStart w:id="2" w:name="_Toc36630280"/>
      <w:r>
        <w:t>3.</w:t>
      </w:r>
      <w:r w:rsidR="0050220C">
        <w:t>Curriculum on a Page</w:t>
      </w:r>
      <w:bookmarkEnd w:id="2"/>
    </w:p>
    <w:p w14:paraId="47452C03" w14:textId="172602FD" w:rsidR="0050220C" w:rsidRDefault="0050220C">
      <w:pPr>
        <w:rPr>
          <w:rFonts w:ascii="Times New Roman" w:hAnsi="Times New Roman" w:cs="Times New Roman"/>
          <w:b/>
          <w:bCs/>
          <w:sz w:val="32"/>
          <w:szCs w:val="32"/>
        </w:rPr>
      </w:pPr>
    </w:p>
    <w:p w14:paraId="284D6A58" w14:textId="6CA38F88" w:rsidR="00E35E6C" w:rsidRDefault="00E35E6C">
      <w:pPr>
        <w:rPr>
          <w:rFonts w:ascii="Times New Roman" w:hAnsi="Times New Roman" w:cs="Times New Roman"/>
          <w:sz w:val="28"/>
          <w:szCs w:val="28"/>
        </w:rPr>
      </w:pPr>
      <w:r>
        <w:rPr>
          <w:rFonts w:ascii="Times New Roman" w:hAnsi="Times New Roman" w:cs="Times New Roman"/>
          <w:sz w:val="28"/>
          <w:szCs w:val="28"/>
        </w:rPr>
        <w:t xml:space="preserve">The study of A-level History requires you to complete two examines </w:t>
      </w:r>
      <w:r w:rsidR="00CF7CC9">
        <w:rPr>
          <w:rFonts w:ascii="Times New Roman" w:hAnsi="Times New Roman" w:cs="Times New Roman"/>
          <w:sz w:val="28"/>
          <w:szCs w:val="28"/>
        </w:rPr>
        <w:t>topics</w:t>
      </w:r>
      <w:r>
        <w:rPr>
          <w:rFonts w:ascii="Times New Roman" w:hAnsi="Times New Roman" w:cs="Times New Roman"/>
          <w:sz w:val="28"/>
          <w:szCs w:val="28"/>
        </w:rPr>
        <w:t xml:space="preserve">, each worth 40% of the A-level, and a piece of coursework at 4,500 words, worth 20% of the A-level. You must study a British period of history and a period of history from a foreign country. There is a requirement from AQA that there must be a minimum of 200 years between the start dates of each unit. The coursework must not overlap with the examine units. </w:t>
      </w:r>
    </w:p>
    <w:p w14:paraId="08470BA7" w14:textId="442FCBAB" w:rsidR="00E35E6C" w:rsidRDefault="00E35E6C">
      <w:pPr>
        <w:rPr>
          <w:rFonts w:ascii="Times New Roman" w:hAnsi="Times New Roman" w:cs="Times New Roman"/>
          <w:sz w:val="28"/>
          <w:szCs w:val="28"/>
        </w:rPr>
      </w:pPr>
      <w:r>
        <w:rPr>
          <w:rFonts w:ascii="Times New Roman" w:hAnsi="Times New Roman" w:cs="Times New Roman"/>
          <w:sz w:val="28"/>
          <w:szCs w:val="28"/>
        </w:rPr>
        <w:t>Here at the Studio/Liverpool Life Sciences UTC our curriculum is as follows:</w:t>
      </w:r>
    </w:p>
    <w:p w14:paraId="78A53390" w14:textId="35E57A7C" w:rsidR="00E35E6C" w:rsidRDefault="00E35E6C">
      <w:pPr>
        <w:rPr>
          <w:rFonts w:ascii="Times New Roman" w:hAnsi="Times New Roman" w:cs="Times New Roman"/>
          <w:sz w:val="28"/>
          <w:szCs w:val="28"/>
        </w:rPr>
      </w:pPr>
      <w:r w:rsidRPr="00E35E6C">
        <w:rPr>
          <w:rFonts w:ascii="Times New Roman" w:hAnsi="Times New Roman" w:cs="Times New Roman"/>
          <w:b/>
          <w:bCs/>
          <w:sz w:val="28"/>
          <w:szCs w:val="28"/>
        </w:rPr>
        <w:t>British History</w:t>
      </w:r>
      <w:r>
        <w:rPr>
          <w:rFonts w:ascii="Times New Roman" w:hAnsi="Times New Roman" w:cs="Times New Roman"/>
          <w:sz w:val="28"/>
          <w:szCs w:val="28"/>
        </w:rPr>
        <w:t xml:space="preserve"> – The Tudors: England, 1485-1603</w:t>
      </w:r>
    </w:p>
    <w:p w14:paraId="2A126A7A" w14:textId="613CE3AB" w:rsidR="00E35E6C" w:rsidRDefault="00E35E6C">
      <w:pPr>
        <w:rPr>
          <w:rFonts w:ascii="Times New Roman" w:hAnsi="Times New Roman" w:cs="Times New Roman"/>
          <w:sz w:val="28"/>
          <w:szCs w:val="28"/>
        </w:rPr>
      </w:pPr>
      <w:r w:rsidRPr="00E35E6C">
        <w:rPr>
          <w:rFonts w:ascii="Times New Roman" w:hAnsi="Times New Roman" w:cs="Times New Roman"/>
          <w:b/>
          <w:bCs/>
          <w:sz w:val="28"/>
          <w:szCs w:val="28"/>
        </w:rPr>
        <w:lastRenderedPageBreak/>
        <w:t>American History</w:t>
      </w:r>
      <w:r>
        <w:rPr>
          <w:rFonts w:ascii="Times New Roman" w:hAnsi="Times New Roman" w:cs="Times New Roman"/>
          <w:sz w:val="28"/>
          <w:szCs w:val="28"/>
        </w:rPr>
        <w:t xml:space="preserve"> – The Birth of the USA, 1760-1801</w:t>
      </w:r>
    </w:p>
    <w:p w14:paraId="62F78646" w14:textId="45B5BF3D" w:rsidR="00017010" w:rsidRDefault="00E35E6C">
      <w:pPr>
        <w:rPr>
          <w:rFonts w:ascii="Times New Roman" w:hAnsi="Times New Roman" w:cs="Times New Roman"/>
          <w:sz w:val="28"/>
          <w:szCs w:val="28"/>
        </w:rPr>
      </w:pPr>
      <w:r w:rsidRPr="00E35E6C">
        <w:rPr>
          <w:rFonts w:ascii="Times New Roman" w:hAnsi="Times New Roman" w:cs="Times New Roman"/>
          <w:b/>
          <w:bCs/>
          <w:sz w:val="28"/>
          <w:szCs w:val="28"/>
        </w:rPr>
        <w:t>Coursework</w:t>
      </w:r>
      <w:r>
        <w:rPr>
          <w:rFonts w:ascii="Times New Roman" w:hAnsi="Times New Roman" w:cs="Times New Roman"/>
          <w:sz w:val="28"/>
          <w:szCs w:val="28"/>
        </w:rPr>
        <w:t xml:space="preserve"> – ‘100 years European of anti-Semitism’, 1843-1945</w:t>
      </w:r>
    </w:p>
    <w:p w14:paraId="597F2EAC" w14:textId="77777777" w:rsidR="00017010" w:rsidRPr="00E35E6C" w:rsidRDefault="00017010">
      <w:pPr>
        <w:rPr>
          <w:rFonts w:ascii="Times New Roman" w:hAnsi="Times New Roman" w:cs="Times New Roman"/>
          <w:sz w:val="28"/>
          <w:szCs w:val="28"/>
        </w:rPr>
      </w:pPr>
    </w:p>
    <w:p w14:paraId="37209CE3" w14:textId="553B270D" w:rsidR="0050220C" w:rsidRDefault="00631281" w:rsidP="00631281">
      <w:pPr>
        <w:pStyle w:val="Heading1"/>
      </w:pPr>
      <w:bookmarkStart w:id="3" w:name="_Toc36630281"/>
      <w:r>
        <w:t>4.</w:t>
      </w:r>
      <w:r w:rsidR="0050220C">
        <w:t>Knowledge Acquisition</w:t>
      </w:r>
      <w:bookmarkEnd w:id="3"/>
    </w:p>
    <w:p w14:paraId="17B5F326" w14:textId="4C9E18C7" w:rsidR="0050220C" w:rsidRDefault="0050220C">
      <w:pPr>
        <w:rPr>
          <w:rFonts w:ascii="Times New Roman" w:hAnsi="Times New Roman" w:cs="Times New Roman"/>
          <w:b/>
          <w:bCs/>
          <w:sz w:val="32"/>
          <w:szCs w:val="32"/>
        </w:rPr>
      </w:pPr>
    </w:p>
    <w:p w14:paraId="1612DB09" w14:textId="77777777" w:rsidR="00017010" w:rsidRDefault="00CF7CC9">
      <w:pPr>
        <w:rPr>
          <w:rFonts w:ascii="Times New Roman" w:hAnsi="Times New Roman" w:cs="Times New Roman"/>
          <w:sz w:val="28"/>
          <w:szCs w:val="28"/>
        </w:rPr>
      </w:pPr>
      <w:r>
        <w:rPr>
          <w:rFonts w:ascii="Times New Roman" w:hAnsi="Times New Roman" w:cs="Times New Roman"/>
          <w:sz w:val="28"/>
          <w:szCs w:val="28"/>
        </w:rPr>
        <w:t>The ability to see how the information that you taught fits together related to the ‘Key Question’ for each unit, in addition to how knowledge can be used from one unit to another, is significantly vital in the study of A-level.</w:t>
      </w:r>
    </w:p>
    <w:p w14:paraId="6829725E" w14:textId="0FAA449F" w:rsidR="00D32E63" w:rsidRDefault="00CF7CC9">
      <w:pPr>
        <w:rPr>
          <w:rFonts w:ascii="Times New Roman" w:hAnsi="Times New Roman" w:cs="Times New Roman"/>
          <w:sz w:val="28"/>
          <w:szCs w:val="28"/>
        </w:rPr>
      </w:pPr>
      <w:r>
        <w:rPr>
          <w:rFonts w:ascii="Times New Roman" w:hAnsi="Times New Roman" w:cs="Times New Roman"/>
          <w:sz w:val="28"/>
          <w:szCs w:val="28"/>
        </w:rPr>
        <w:t xml:space="preserve">In order to help you with your knowledge acquisition we have developed a </w:t>
      </w:r>
      <w:r w:rsidR="00D719F5">
        <w:rPr>
          <w:rFonts w:ascii="Times New Roman" w:hAnsi="Times New Roman" w:cs="Times New Roman"/>
          <w:sz w:val="28"/>
          <w:szCs w:val="28"/>
        </w:rPr>
        <w:t>variety</w:t>
      </w:r>
      <w:r>
        <w:rPr>
          <w:rFonts w:ascii="Times New Roman" w:hAnsi="Times New Roman" w:cs="Times New Roman"/>
          <w:sz w:val="28"/>
          <w:szCs w:val="28"/>
        </w:rPr>
        <w:t xml:space="preserve"> of resources and techniques that will be used over the two years of study</w:t>
      </w:r>
      <w:r w:rsidR="005A3D0A">
        <w:rPr>
          <w:rFonts w:ascii="Times New Roman" w:hAnsi="Times New Roman" w:cs="Times New Roman"/>
          <w:sz w:val="28"/>
          <w:szCs w:val="28"/>
        </w:rPr>
        <w:t>:</w:t>
      </w:r>
    </w:p>
    <w:p w14:paraId="12DFA798" w14:textId="36CA809C" w:rsidR="00CF7CC9" w:rsidRDefault="00CF7CC9" w:rsidP="005A3D0A">
      <w:pPr>
        <w:pStyle w:val="ListParagraph"/>
        <w:numPr>
          <w:ilvl w:val="0"/>
          <w:numId w:val="5"/>
        </w:numPr>
        <w:rPr>
          <w:rFonts w:ascii="Times New Roman" w:hAnsi="Times New Roman" w:cs="Times New Roman"/>
          <w:sz w:val="28"/>
          <w:szCs w:val="28"/>
        </w:rPr>
      </w:pPr>
      <w:r w:rsidRPr="005A3D0A">
        <w:rPr>
          <w:rFonts w:ascii="Times New Roman" w:hAnsi="Times New Roman" w:cs="Times New Roman"/>
          <w:sz w:val="28"/>
          <w:szCs w:val="28"/>
        </w:rPr>
        <w:t>Knowledge tests will play a role in your A-level History study. You will be told in advance of when you will be given a knowledge test, in addition to the areas that it will be based upon</w:t>
      </w:r>
    </w:p>
    <w:p w14:paraId="47623D11" w14:textId="26A6776C" w:rsidR="005A3D0A" w:rsidRDefault="005A3D0A" w:rsidP="005A3D0A">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Knowledge Summary booklets. For each unit there is a summary booklet that you will need to complete. We advise that you complete this following each lesson. The booklet follows the sequence of lessons that you are taught for each unit, along side a timeline and essay questions related to that unit. The booklet uses the ‘</w:t>
      </w:r>
      <w:r w:rsidRPr="005A3D0A">
        <w:rPr>
          <w:rFonts w:ascii="Times New Roman" w:hAnsi="Times New Roman" w:cs="Times New Roman"/>
          <w:b/>
          <w:bCs/>
          <w:sz w:val="28"/>
          <w:szCs w:val="28"/>
        </w:rPr>
        <w:t>Cornell Note Taking’</w:t>
      </w:r>
      <w:r>
        <w:rPr>
          <w:rFonts w:ascii="Times New Roman" w:hAnsi="Times New Roman" w:cs="Times New Roman"/>
          <w:sz w:val="28"/>
          <w:szCs w:val="28"/>
        </w:rPr>
        <w:t xml:space="preserve"> template. This is designed to help with knowledge acquisition and with your revision. Full instruction on how to use the template will be given to you in class. </w:t>
      </w:r>
    </w:p>
    <w:p w14:paraId="5B402ABF" w14:textId="0250C8D5" w:rsidR="006B598C" w:rsidRDefault="006B598C" w:rsidP="005A3D0A">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We use reading logs to give you guidance when asked to read text from a historian. The aim of the reading log is to give you focus and allow for the development of your understanding of what academic historians say, and how they write. </w:t>
      </w:r>
    </w:p>
    <w:p w14:paraId="71D863C4" w14:textId="31BF7E75" w:rsidR="005A3D0A" w:rsidRPr="005A3D0A" w:rsidRDefault="005A3D0A" w:rsidP="005A3D0A">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Essays will give you an opportunity to develop your knowledge, related to the essay topic. You will be given essays to complete at home whereby you can develop a full answer to the question. You will also be given in-class essays to be completed under timed conditions – to replicate exam conditions. You will be told in advance of the in-class essays. </w:t>
      </w:r>
    </w:p>
    <w:p w14:paraId="6A354144" w14:textId="532F33AA" w:rsidR="0050220C" w:rsidRDefault="00631281" w:rsidP="00631281">
      <w:pPr>
        <w:pStyle w:val="Heading1"/>
      </w:pPr>
      <w:bookmarkStart w:id="4" w:name="_Toc36630282"/>
      <w:r>
        <w:t>5.</w:t>
      </w:r>
      <w:r w:rsidR="0050220C">
        <w:t>Routines</w:t>
      </w:r>
      <w:bookmarkEnd w:id="4"/>
    </w:p>
    <w:p w14:paraId="7ED7F560" w14:textId="474BDBA3" w:rsidR="0050220C" w:rsidRDefault="0050220C">
      <w:pPr>
        <w:rPr>
          <w:rFonts w:ascii="Times New Roman" w:hAnsi="Times New Roman" w:cs="Times New Roman"/>
          <w:b/>
          <w:bCs/>
          <w:sz w:val="32"/>
          <w:szCs w:val="32"/>
        </w:rPr>
      </w:pPr>
    </w:p>
    <w:p w14:paraId="72E96F11" w14:textId="77777777" w:rsidR="00D32E63" w:rsidRDefault="00E35E6C">
      <w:pPr>
        <w:rPr>
          <w:rFonts w:ascii="Times New Roman" w:hAnsi="Times New Roman" w:cs="Times New Roman"/>
          <w:sz w:val="28"/>
          <w:szCs w:val="28"/>
        </w:rPr>
      </w:pPr>
      <w:bookmarkStart w:id="5" w:name="_Hlk36728036"/>
      <w:r>
        <w:rPr>
          <w:rFonts w:ascii="Times New Roman" w:hAnsi="Times New Roman" w:cs="Times New Roman"/>
          <w:sz w:val="28"/>
          <w:szCs w:val="28"/>
        </w:rPr>
        <w:t xml:space="preserve">A-level History is taught </w:t>
      </w:r>
      <w:r w:rsidR="00D32E63">
        <w:rPr>
          <w:rFonts w:ascii="Times New Roman" w:hAnsi="Times New Roman" w:cs="Times New Roman"/>
          <w:sz w:val="28"/>
          <w:szCs w:val="28"/>
        </w:rPr>
        <w:t xml:space="preserve">across five lessons a week. The five lessons are split between Mr Challinor and Mrs Bonnesen. </w:t>
      </w:r>
    </w:p>
    <w:p w14:paraId="4435DAA0" w14:textId="46A68638" w:rsidR="00E35E6C" w:rsidRDefault="00D32E63">
      <w:pPr>
        <w:rPr>
          <w:rFonts w:ascii="Times New Roman" w:hAnsi="Times New Roman" w:cs="Times New Roman"/>
          <w:sz w:val="28"/>
          <w:szCs w:val="28"/>
        </w:rPr>
      </w:pPr>
      <w:r>
        <w:rPr>
          <w:rFonts w:ascii="Times New Roman" w:hAnsi="Times New Roman" w:cs="Times New Roman"/>
          <w:sz w:val="28"/>
          <w:szCs w:val="28"/>
        </w:rPr>
        <w:lastRenderedPageBreak/>
        <w:t>Mrs Bonnesen teaches British History– The Tudors: England, 1485-1603</w:t>
      </w:r>
    </w:p>
    <w:p w14:paraId="7BE33045" w14:textId="20D71643" w:rsidR="00D32E63" w:rsidRDefault="00D32E63">
      <w:pPr>
        <w:rPr>
          <w:rFonts w:ascii="Times New Roman" w:hAnsi="Times New Roman" w:cs="Times New Roman"/>
          <w:sz w:val="28"/>
          <w:szCs w:val="28"/>
        </w:rPr>
      </w:pPr>
      <w:r>
        <w:rPr>
          <w:rFonts w:ascii="Times New Roman" w:hAnsi="Times New Roman" w:cs="Times New Roman"/>
          <w:sz w:val="28"/>
          <w:szCs w:val="28"/>
        </w:rPr>
        <w:t>Mr Challinor teaches American History – The Birth of the USA, 1760-1801</w:t>
      </w:r>
    </w:p>
    <w:p w14:paraId="476750A9" w14:textId="77777777" w:rsidR="00D32E63" w:rsidRDefault="00D32E63">
      <w:pPr>
        <w:rPr>
          <w:rFonts w:ascii="Times New Roman" w:hAnsi="Times New Roman" w:cs="Times New Roman"/>
          <w:sz w:val="28"/>
          <w:szCs w:val="28"/>
        </w:rPr>
      </w:pPr>
      <w:r>
        <w:rPr>
          <w:rFonts w:ascii="Times New Roman" w:hAnsi="Times New Roman" w:cs="Times New Roman"/>
          <w:sz w:val="28"/>
          <w:szCs w:val="28"/>
        </w:rPr>
        <w:t>This means that you learn both topics simultaneously across the two years. The coursework taught element is delivered in the summer term of Year 12 by both teachers. The completion of coursework is expected by the end of the first term in year 13.</w:t>
      </w:r>
    </w:p>
    <w:p w14:paraId="767DCB19" w14:textId="0B998172" w:rsidR="00D32E63" w:rsidRDefault="00D32E63">
      <w:pPr>
        <w:rPr>
          <w:rFonts w:ascii="Times New Roman" w:hAnsi="Times New Roman" w:cs="Times New Roman"/>
          <w:sz w:val="28"/>
          <w:szCs w:val="28"/>
        </w:rPr>
      </w:pPr>
      <w:r>
        <w:rPr>
          <w:rFonts w:ascii="Times New Roman" w:hAnsi="Times New Roman" w:cs="Times New Roman"/>
          <w:sz w:val="28"/>
          <w:szCs w:val="28"/>
        </w:rPr>
        <w:t xml:space="preserve">You will be marked predominately via essays, source evaluations, and interpretation analyses. Feedback here will relate to the accuracy of the historical knowledge that you have used and the level of analysis/evaluation that you have displayed.  </w:t>
      </w:r>
    </w:p>
    <w:p w14:paraId="1B07AE96" w14:textId="51D7878D" w:rsidR="00D32E63" w:rsidRDefault="00D32E63">
      <w:pPr>
        <w:rPr>
          <w:rFonts w:ascii="Times New Roman" w:hAnsi="Times New Roman" w:cs="Times New Roman"/>
          <w:sz w:val="28"/>
          <w:szCs w:val="28"/>
        </w:rPr>
      </w:pPr>
      <w:r>
        <w:rPr>
          <w:rFonts w:ascii="Times New Roman" w:hAnsi="Times New Roman" w:cs="Times New Roman"/>
          <w:sz w:val="28"/>
          <w:szCs w:val="28"/>
        </w:rPr>
        <w:t xml:space="preserve">Feedback will be both written and verbal. During our feedback lessons, you will be provided with a template to complete that will allow you to understand the various mark schemes and it will offer you the opportunity to improve an aspect of your based upon the individual feedback </w:t>
      </w:r>
      <w:bookmarkEnd w:id="5"/>
      <w:r>
        <w:rPr>
          <w:rFonts w:ascii="Times New Roman" w:hAnsi="Times New Roman" w:cs="Times New Roman"/>
          <w:sz w:val="28"/>
          <w:szCs w:val="28"/>
        </w:rPr>
        <w:t xml:space="preserve">that you will receive. </w:t>
      </w:r>
    </w:p>
    <w:p w14:paraId="5477FB0C" w14:textId="0642D2D0" w:rsidR="00D32E63" w:rsidRPr="00E35E6C" w:rsidRDefault="00D32E63">
      <w:pPr>
        <w:rPr>
          <w:rFonts w:ascii="Times New Roman" w:hAnsi="Times New Roman" w:cs="Times New Roman"/>
          <w:sz w:val="28"/>
          <w:szCs w:val="28"/>
        </w:rPr>
      </w:pPr>
      <w:r>
        <w:rPr>
          <w:rFonts w:ascii="Times New Roman" w:hAnsi="Times New Roman" w:cs="Times New Roman"/>
          <w:sz w:val="28"/>
          <w:szCs w:val="28"/>
        </w:rPr>
        <w:t xml:space="preserve">Knowledge tests will be used at various times by both teachers, in order to help you with your knowledge acquisition. </w:t>
      </w:r>
    </w:p>
    <w:p w14:paraId="55509A04" w14:textId="5DA7D64C" w:rsidR="0050220C" w:rsidRDefault="00631281" w:rsidP="00631281">
      <w:pPr>
        <w:pStyle w:val="Heading1"/>
      </w:pPr>
      <w:bookmarkStart w:id="6" w:name="_Toc36630283"/>
      <w:r>
        <w:t>6.</w:t>
      </w:r>
      <w:r w:rsidR="0050220C">
        <w:t>Literacy</w:t>
      </w:r>
      <w:bookmarkEnd w:id="6"/>
    </w:p>
    <w:p w14:paraId="27CAFF87" w14:textId="1E3848B5" w:rsidR="0050220C" w:rsidRDefault="0050220C">
      <w:pPr>
        <w:rPr>
          <w:rFonts w:ascii="Times New Roman" w:hAnsi="Times New Roman" w:cs="Times New Roman"/>
          <w:b/>
          <w:bCs/>
          <w:sz w:val="32"/>
          <w:szCs w:val="32"/>
        </w:rPr>
      </w:pPr>
    </w:p>
    <w:p w14:paraId="2AED6209" w14:textId="77777777" w:rsidR="005A3D0A" w:rsidRDefault="005A3D0A" w:rsidP="005A3D0A">
      <w:pPr>
        <w:rPr>
          <w:rFonts w:ascii="Times New Roman" w:hAnsi="Times New Roman" w:cs="Times New Roman"/>
          <w:sz w:val="28"/>
        </w:rPr>
      </w:pPr>
      <w:bookmarkStart w:id="7" w:name="_Hlk36728365"/>
      <w:r w:rsidRPr="0083376C">
        <w:rPr>
          <w:rFonts w:ascii="Times New Roman" w:hAnsi="Times New Roman" w:cs="Times New Roman"/>
          <w:sz w:val="28"/>
        </w:rPr>
        <w:t xml:space="preserve">Throughout this </w:t>
      </w:r>
      <w:r>
        <w:rPr>
          <w:rFonts w:ascii="Times New Roman" w:hAnsi="Times New Roman" w:cs="Times New Roman"/>
          <w:sz w:val="28"/>
        </w:rPr>
        <w:t>course of study</w:t>
      </w:r>
      <w:r w:rsidRPr="0083376C">
        <w:rPr>
          <w:rFonts w:ascii="Times New Roman" w:hAnsi="Times New Roman" w:cs="Times New Roman"/>
          <w:sz w:val="28"/>
        </w:rPr>
        <w:t xml:space="preserve"> there are ample opportunities for pupils to develop their literacy skills. The nature of History warrants itself to such skills. Examples of literacy development include: </w:t>
      </w:r>
    </w:p>
    <w:p w14:paraId="5BC71202" w14:textId="77777777" w:rsidR="005A3D0A" w:rsidRDefault="005A3D0A" w:rsidP="005A3D0A">
      <w:pPr>
        <w:pStyle w:val="ListParagraph"/>
        <w:numPr>
          <w:ilvl w:val="0"/>
          <w:numId w:val="6"/>
        </w:numPr>
        <w:rPr>
          <w:rFonts w:ascii="Times New Roman" w:hAnsi="Times New Roman" w:cs="Times New Roman"/>
          <w:sz w:val="28"/>
        </w:rPr>
      </w:pPr>
      <w:r w:rsidRPr="005A3D0A">
        <w:rPr>
          <w:rFonts w:ascii="Times New Roman" w:hAnsi="Times New Roman" w:cs="Times New Roman"/>
          <w:sz w:val="28"/>
        </w:rPr>
        <w:t>development of complex paragraphs</w:t>
      </w:r>
    </w:p>
    <w:p w14:paraId="10970519" w14:textId="77777777" w:rsidR="005A3D0A" w:rsidRDefault="005A3D0A" w:rsidP="005A3D0A">
      <w:pPr>
        <w:pStyle w:val="ListParagraph"/>
        <w:numPr>
          <w:ilvl w:val="0"/>
          <w:numId w:val="6"/>
        </w:numPr>
        <w:rPr>
          <w:rFonts w:ascii="Times New Roman" w:hAnsi="Times New Roman" w:cs="Times New Roman"/>
          <w:sz w:val="28"/>
        </w:rPr>
      </w:pPr>
      <w:r w:rsidRPr="005A3D0A">
        <w:rPr>
          <w:rFonts w:ascii="Times New Roman" w:hAnsi="Times New Roman" w:cs="Times New Roman"/>
          <w:sz w:val="28"/>
        </w:rPr>
        <w:t>key words highlighted for each lesson and emphasis placed on the use of words in writing activities</w:t>
      </w:r>
    </w:p>
    <w:p w14:paraId="3DC6346B" w14:textId="77777777" w:rsidR="005A3D0A" w:rsidRDefault="005A3D0A" w:rsidP="005A3D0A">
      <w:pPr>
        <w:pStyle w:val="ListParagraph"/>
        <w:numPr>
          <w:ilvl w:val="0"/>
          <w:numId w:val="6"/>
        </w:numPr>
        <w:rPr>
          <w:rFonts w:ascii="Times New Roman" w:hAnsi="Times New Roman" w:cs="Times New Roman"/>
          <w:sz w:val="28"/>
        </w:rPr>
      </w:pPr>
      <w:r w:rsidRPr="005A3D0A">
        <w:rPr>
          <w:rFonts w:ascii="Times New Roman" w:hAnsi="Times New Roman" w:cs="Times New Roman"/>
          <w:sz w:val="28"/>
        </w:rPr>
        <w:t>reading material which includes historical sources and historian interpretations</w:t>
      </w:r>
    </w:p>
    <w:p w14:paraId="48B7123E" w14:textId="74B49027" w:rsidR="005A3D0A" w:rsidRDefault="005A3D0A" w:rsidP="005A3D0A">
      <w:pPr>
        <w:pStyle w:val="ListParagraph"/>
        <w:numPr>
          <w:ilvl w:val="0"/>
          <w:numId w:val="6"/>
        </w:numPr>
        <w:rPr>
          <w:rFonts w:ascii="Times New Roman" w:hAnsi="Times New Roman" w:cs="Times New Roman"/>
          <w:sz w:val="28"/>
        </w:rPr>
      </w:pPr>
      <w:r w:rsidRPr="005A3D0A">
        <w:rPr>
          <w:rFonts w:ascii="Times New Roman" w:hAnsi="Times New Roman" w:cs="Times New Roman"/>
          <w:sz w:val="28"/>
        </w:rPr>
        <w:t>cross-referencing of sources</w:t>
      </w:r>
    </w:p>
    <w:p w14:paraId="4E0B16FD" w14:textId="1050FD37" w:rsidR="005A3D0A" w:rsidRDefault="005A3D0A" w:rsidP="005A3D0A">
      <w:pPr>
        <w:pStyle w:val="ListParagraph"/>
        <w:numPr>
          <w:ilvl w:val="0"/>
          <w:numId w:val="6"/>
        </w:numPr>
        <w:rPr>
          <w:rFonts w:ascii="Times New Roman" w:hAnsi="Times New Roman" w:cs="Times New Roman"/>
          <w:sz w:val="28"/>
        </w:rPr>
      </w:pPr>
      <w:r>
        <w:rPr>
          <w:rFonts w:ascii="Times New Roman" w:hAnsi="Times New Roman" w:cs="Times New Roman"/>
          <w:sz w:val="28"/>
        </w:rPr>
        <w:t>analysis of interpretations</w:t>
      </w:r>
    </w:p>
    <w:p w14:paraId="2DFA5664" w14:textId="42F570B7" w:rsidR="005A3D0A" w:rsidRDefault="005A3D0A" w:rsidP="005A3D0A">
      <w:pPr>
        <w:pStyle w:val="ListParagraph"/>
        <w:numPr>
          <w:ilvl w:val="0"/>
          <w:numId w:val="6"/>
        </w:numPr>
        <w:rPr>
          <w:rFonts w:ascii="Times New Roman" w:hAnsi="Times New Roman" w:cs="Times New Roman"/>
          <w:sz w:val="28"/>
        </w:rPr>
      </w:pPr>
      <w:r w:rsidRPr="005A3D0A">
        <w:rPr>
          <w:rFonts w:ascii="Times New Roman" w:hAnsi="Times New Roman" w:cs="Times New Roman"/>
          <w:sz w:val="28"/>
        </w:rPr>
        <w:t xml:space="preserve">evaluation of sources. </w:t>
      </w:r>
    </w:p>
    <w:p w14:paraId="5CF1FC03" w14:textId="35031009" w:rsidR="00E30DC1" w:rsidRPr="00E30DC1" w:rsidRDefault="00E30DC1" w:rsidP="00E30DC1">
      <w:pPr>
        <w:rPr>
          <w:rFonts w:ascii="Times New Roman" w:hAnsi="Times New Roman" w:cs="Times New Roman"/>
          <w:sz w:val="28"/>
        </w:rPr>
      </w:pPr>
      <w:r>
        <w:rPr>
          <w:rFonts w:ascii="Times New Roman" w:hAnsi="Times New Roman" w:cs="Times New Roman"/>
          <w:sz w:val="28"/>
        </w:rPr>
        <w:t xml:space="preserve">In addition, we use extensive extracts from historians. To help you in developing an understanding of these extracts we will provide you with a reading log whereby you will be a given a focus for the </w:t>
      </w:r>
      <w:r w:rsidR="007B5E98">
        <w:rPr>
          <w:rFonts w:ascii="Times New Roman" w:hAnsi="Times New Roman" w:cs="Times New Roman"/>
          <w:sz w:val="28"/>
        </w:rPr>
        <w:t>reading and</w:t>
      </w:r>
      <w:r>
        <w:rPr>
          <w:rFonts w:ascii="Times New Roman" w:hAnsi="Times New Roman" w:cs="Times New Roman"/>
          <w:sz w:val="28"/>
        </w:rPr>
        <w:t xml:space="preserve"> taught specific reading techniques such as scanning. </w:t>
      </w:r>
    </w:p>
    <w:bookmarkEnd w:id="7"/>
    <w:p w14:paraId="704A0CEA" w14:textId="77777777" w:rsidR="00D32E63" w:rsidRPr="005A3D0A" w:rsidRDefault="00D32E63">
      <w:pPr>
        <w:rPr>
          <w:rFonts w:ascii="Times New Roman" w:hAnsi="Times New Roman" w:cs="Times New Roman"/>
          <w:sz w:val="28"/>
          <w:szCs w:val="28"/>
        </w:rPr>
      </w:pPr>
    </w:p>
    <w:p w14:paraId="3BA81818" w14:textId="28C4D0AF" w:rsidR="0050220C" w:rsidRDefault="00631281" w:rsidP="00631281">
      <w:pPr>
        <w:pStyle w:val="Heading1"/>
      </w:pPr>
      <w:bookmarkStart w:id="8" w:name="_Toc36630284"/>
      <w:r>
        <w:lastRenderedPageBreak/>
        <w:t>7.</w:t>
      </w:r>
      <w:r w:rsidR="0050220C">
        <w:t>Resources</w:t>
      </w:r>
      <w:bookmarkEnd w:id="8"/>
    </w:p>
    <w:p w14:paraId="161F85DF" w14:textId="1BFFC46A" w:rsidR="00E30DC1" w:rsidRPr="00574EE4" w:rsidRDefault="00D32E63" w:rsidP="00574EE4">
      <w:pPr>
        <w:rPr>
          <w:rFonts w:ascii="Times New Roman" w:hAnsi="Times New Roman" w:cs="Times New Roman"/>
          <w:sz w:val="28"/>
          <w:szCs w:val="28"/>
        </w:rPr>
      </w:pPr>
      <w:bookmarkStart w:id="9" w:name="_Hlk36728471"/>
      <w:r w:rsidRPr="00E30DC1">
        <w:rPr>
          <w:rFonts w:ascii="Times New Roman" w:hAnsi="Times New Roman" w:cs="Times New Roman"/>
          <w:sz w:val="28"/>
          <w:szCs w:val="28"/>
        </w:rPr>
        <w:t xml:space="preserve">For A-level History, each of the subject teachers has their own </w:t>
      </w:r>
      <w:r w:rsidR="00E30DC1">
        <w:rPr>
          <w:rFonts w:ascii="Times New Roman" w:hAnsi="Times New Roman" w:cs="Times New Roman"/>
          <w:sz w:val="28"/>
          <w:szCs w:val="28"/>
        </w:rPr>
        <w:t>G</w:t>
      </w:r>
      <w:r w:rsidRPr="00E30DC1">
        <w:rPr>
          <w:rFonts w:ascii="Times New Roman" w:hAnsi="Times New Roman" w:cs="Times New Roman"/>
          <w:sz w:val="28"/>
          <w:szCs w:val="28"/>
        </w:rPr>
        <w:t xml:space="preserve">oogle classroom for the topics that they teach. The </w:t>
      </w:r>
      <w:r w:rsidR="00E30DC1">
        <w:rPr>
          <w:rFonts w:ascii="Times New Roman" w:hAnsi="Times New Roman" w:cs="Times New Roman"/>
          <w:sz w:val="28"/>
          <w:szCs w:val="28"/>
        </w:rPr>
        <w:t>G</w:t>
      </w:r>
      <w:r w:rsidRPr="00E30DC1">
        <w:rPr>
          <w:rFonts w:ascii="Times New Roman" w:hAnsi="Times New Roman" w:cs="Times New Roman"/>
          <w:sz w:val="28"/>
          <w:szCs w:val="28"/>
        </w:rPr>
        <w:t xml:space="preserve">oogle classroom is broken down into the units that make up </w:t>
      </w:r>
      <w:r w:rsidR="00E30DC1">
        <w:rPr>
          <w:rFonts w:ascii="Times New Roman" w:hAnsi="Times New Roman" w:cs="Times New Roman"/>
          <w:sz w:val="28"/>
          <w:szCs w:val="28"/>
        </w:rPr>
        <w:t>that</w:t>
      </w:r>
      <w:r w:rsidRPr="00E30DC1">
        <w:rPr>
          <w:rFonts w:ascii="Times New Roman" w:hAnsi="Times New Roman" w:cs="Times New Roman"/>
          <w:sz w:val="28"/>
          <w:szCs w:val="28"/>
        </w:rPr>
        <w:t xml:space="preserve"> topic, alongside additional learning and support material relative to each topic</w:t>
      </w:r>
      <w:r w:rsidR="00E30DC1">
        <w:rPr>
          <w:rFonts w:ascii="Times New Roman" w:hAnsi="Times New Roman" w:cs="Times New Roman"/>
          <w:sz w:val="28"/>
          <w:szCs w:val="28"/>
        </w:rPr>
        <w:t xml:space="preserve"> – </w:t>
      </w:r>
      <w:r w:rsidR="00574EE4">
        <w:rPr>
          <w:rFonts w:ascii="Times New Roman" w:hAnsi="Times New Roman" w:cs="Times New Roman"/>
          <w:sz w:val="28"/>
          <w:szCs w:val="28"/>
        </w:rPr>
        <w:t xml:space="preserve">below there is </w:t>
      </w:r>
      <w:r w:rsidR="00E30DC1">
        <w:rPr>
          <w:rFonts w:ascii="Times New Roman" w:hAnsi="Times New Roman" w:cs="Times New Roman"/>
          <w:sz w:val="28"/>
          <w:szCs w:val="28"/>
        </w:rPr>
        <w:t xml:space="preserve">an example of the A-level Google classroom. </w:t>
      </w:r>
    </w:p>
    <w:p w14:paraId="7519F24B" w14:textId="7BE8F9AB" w:rsidR="00E30DC1" w:rsidRDefault="00574EE4" w:rsidP="00E30DC1">
      <w:pPr>
        <w:rPr>
          <w:rFonts w:ascii="Times New Roman" w:hAnsi="Times New Roman" w:cs="Times New Roman"/>
          <w:sz w:val="28"/>
          <w:szCs w:val="28"/>
        </w:rPr>
      </w:pPr>
      <w:r>
        <w:rPr>
          <w:noProof/>
        </w:rPr>
        <w:drawing>
          <wp:anchor distT="0" distB="0" distL="114300" distR="114300" simplePos="0" relativeHeight="251661312" behindDoc="1" locked="0" layoutInCell="1" allowOverlap="1" wp14:anchorId="6E09AE0E" wp14:editId="3F8838B7">
            <wp:simplePos x="0" y="0"/>
            <wp:positionH relativeFrom="margin">
              <wp:posOffset>-59690</wp:posOffset>
            </wp:positionH>
            <wp:positionV relativeFrom="paragraph">
              <wp:posOffset>827405</wp:posOffset>
            </wp:positionV>
            <wp:extent cx="5724525" cy="3317875"/>
            <wp:effectExtent l="0" t="0" r="9525" b="0"/>
            <wp:wrapTight wrapText="bothSides">
              <wp:wrapPolygon edited="0">
                <wp:start x="0" y="0"/>
                <wp:lineTo x="0" y="21455"/>
                <wp:lineTo x="21564" y="21455"/>
                <wp:lineTo x="215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t="7089" r="61458" b="4883"/>
                    <a:stretch/>
                  </pic:blipFill>
                  <pic:spPr bwMode="auto">
                    <a:xfrm>
                      <a:off x="0" y="0"/>
                      <a:ext cx="5724525" cy="3317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0DC1">
        <w:rPr>
          <w:rFonts w:ascii="Times New Roman" w:hAnsi="Times New Roman" w:cs="Times New Roman"/>
          <w:sz w:val="28"/>
          <w:szCs w:val="28"/>
        </w:rPr>
        <w:t xml:space="preserve">On each Google classroom you will be provided with links to additional websites to improve your understanding of the topic. Additionally, there will be audio books, </w:t>
      </w:r>
      <w:r w:rsidR="007B5E98">
        <w:rPr>
          <w:rFonts w:ascii="Times New Roman" w:hAnsi="Times New Roman" w:cs="Times New Roman"/>
          <w:sz w:val="28"/>
          <w:szCs w:val="28"/>
        </w:rPr>
        <w:t>PDF’s</w:t>
      </w:r>
      <w:r w:rsidR="00E30DC1">
        <w:rPr>
          <w:rFonts w:ascii="Times New Roman" w:hAnsi="Times New Roman" w:cs="Times New Roman"/>
          <w:sz w:val="28"/>
          <w:szCs w:val="28"/>
        </w:rPr>
        <w:t xml:space="preserve"> of academic books, and relevant documentaries. </w:t>
      </w:r>
    </w:p>
    <w:bookmarkEnd w:id="9"/>
    <w:p w14:paraId="09C37E91" w14:textId="15B97B6E" w:rsidR="00E30DC1" w:rsidRDefault="00E30DC1" w:rsidP="00E30DC1">
      <w:pPr>
        <w:rPr>
          <w:rFonts w:ascii="Times New Roman" w:hAnsi="Times New Roman" w:cs="Times New Roman"/>
          <w:sz w:val="28"/>
          <w:szCs w:val="28"/>
        </w:rPr>
      </w:pPr>
      <w:r>
        <w:rPr>
          <w:rFonts w:ascii="Times New Roman" w:hAnsi="Times New Roman" w:cs="Times New Roman"/>
          <w:sz w:val="28"/>
          <w:szCs w:val="28"/>
        </w:rPr>
        <w:t>Below are examples of the resources that will be used regularly for each topic:</w:t>
      </w:r>
    </w:p>
    <w:p w14:paraId="5FDAA751" w14:textId="0C5EEA11" w:rsidR="00E30DC1" w:rsidRPr="00BF235B" w:rsidRDefault="00E30DC1" w:rsidP="00E30DC1">
      <w:pPr>
        <w:rPr>
          <w:rFonts w:ascii="Times New Roman" w:hAnsi="Times New Roman" w:cs="Times New Roman"/>
          <w:b/>
          <w:bCs/>
          <w:sz w:val="28"/>
          <w:szCs w:val="28"/>
        </w:rPr>
      </w:pPr>
      <w:r w:rsidRPr="00BF235B">
        <w:rPr>
          <w:rFonts w:ascii="Times New Roman" w:hAnsi="Times New Roman" w:cs="Times New Roman"/>
          <w:b/>
          <w:bCs/>
          <w:sz w:val="28"/>
          <w:szCs w:val="28"/>
        </w:rPr>
        <w:t>The Tudors: England, 1485-1603</w:t>
      </w:r>
    </w:p>
    <w:p w14:paraId="4F827662" w14:textId="77777777" w:rsidR="00574EE4" w:rsidRDefault="00574EE4" w:rsidP="00574EE4">
      <w:pPr>
        <w:rPr>
          <w:rFonts w:ascii="Times New Roman" w:hAnsi="Times New Roman" w:cs="Times New Roman"/>
          <w:sz w:val="28"/>
        </w:rPr>
      </w:pPr>
      <w:r>
        <w:rPr>
          <w:rFonts w:ascii="Times New Roman" w:hAnsi="Times New Roman" w:cs="Times New Roman"/>
          <w:sz w:val="28"/>
          <w:szCs w:val="28"/>
        </w:rPr>
        <w:t>The</w:t>
      </w:r>
      <w:r w:rsidR="00E30DC1" w:rsidRPr="00AC1782">
        <w:rPr>
          <w:rFonts w:ascii="Times New Roman" w:hAnsi="Times New Roman" w:cs="Times New Roman"/>
          <w:sz w:val="28"/>
        </w:rPr>
        <w:t xml:space="preserve"> the compulsory textbook for the Tudor aspect of A-level History</w:t>
      </w:r>
      <w:r>
        <w:rPr>
          <w:rFonts w:ascii="Times New Roman" w:hAnsi="Times New Roman" w:cs="Times New Roman"/>
          <w:sz w:val="28"/>
        </w:rPr>
        <w:t xml:space="preserve"> is David Ferriby </w:t>
      </w:r>
      <w:r w:rsidRPr="00574EE4">
        <w:rPr>
          <w:rFonts w:ascii="Times New Roman" w:hAnsi="Times New Roman" w:cs="Times New Roman"/>
          <w:i/>
          <w:iCs/>
          <w:sz w:val="28"/>
        </w:rPr>
        <w:t>et al, The Tudors England 1485-1603</w:t>
      </w:r>
      <w:r w:rsidR="00E30DC1" w:rsidRPr="00AC1782">
        <w:rPr>
          <w:rFonts w:ascii="Times New Roman" w:hAnsi="Times New Roman" w:cs="Times New Roman"/>
          <w:sz w:val="28"/>
        </w:rPr>
        <w:t xml:space="preserve">. It is recommended that you purchase your own copy so that you can make notes in your own book. </w:t>
      </w:r>
      <w:r w:rsidR="00E30DC1">
        <w:rPr>
          <w:rFonts w:ascii="Times New Roman" w:hAnsi="Times New Roman" w:cs="Times New Roman"/>
          <w:sz w:val="28"/>
        </w:rPr>
        <w:t xml:space="preserve">A link can be found in the caption of the book. </w:t>
      </w:r>
    </w:p>
    <w:p w14:paraId="5835E502" w14:textId="14F5E120" w:rsidR="00574EE4" w:rsidRPr="00224A83" w:rsidRDefault="00D35349" w:rsidP="00574EE4">
      <w:pPr>
        <w:rPr>
          <w:rFonts w:ascii="Poor Richard" w:hAnsi="Poor Richard"/>
          <w:color w:val="00B0F0"/>
          <w:sz w:val="24"/>
          <w:u w:val="single"/>
        </w:rPr>
      </w:pPr>
      <w:hyperlink r:id="rId13" w:history="1">
        <w:r w:rsidR="00574EE4" w:rsidRPr="00A67790">
          <w:rPr>
            <w:rStyle w:val="Hyperlink"/>
            <w:rFonts w:ascii="Times New Roman" w:hAnsi="Times New Roman" w:cs="Times New Roman"/>
            <w:sz w:val="28"/>
            <w:szCs w:val="28"/>
          </w:rPr>
          <w:t>https://www.amazon.co.uk/AQA-level-History-England-1485-1603/dp/1471837580/ref=sr_1_4?ie=UTF8&amp;qid=1516265413&amp;sr=8-4&amp;keywords=the+tudors+a-level</w:t>
        </w:r>
      </w:hyperlink>
      <w:r w:rsidR="00574EE4" w:rsidRPr="00224A83">
        <w:rPr>
          <w:rFonts w:ascii="Poor Richard" w:hAnsi="Poor Richard"/>
          <w:color w:val="00B0F0"/>
          <w:sz w:val="24"/>
          <w:u w:val="single"/>
        </w:rPr>
        <w:t xml:space="preserve">  </w:t>
      </w:r>
    </w:p>
    <w:p w14:paraId="49664471" w14:textId="77777777" w:rsidR="00E30DC1" w:rsidRDefault="00E30DC1" w:rsidP="00E30DC1">
      <w:pPr>
        <w:rPr>
          <w:rFonts w:ascii="Times New Roman" w:hAnsi="Times New Roman" w:cs="Times New Roman"/>
          <w:sz w:val="28"/>
          <w:szCs w:val="28"/>
        </w:rPr>
      </w:pPr>
    </w:p>
    <w:p w14:paraId="4FF2F607" w14:textId="653C99EF" w:rsidR="00E30DC1" w:rsidRDefault="00E30DC1" w:rsidP="00E30DC1">
      <w:pPr>
        <w:rPr>
          <w:rFonts w:ascii="Times New Roman" w:hAnsi="Times New Roman" w:cs="Times New Roman"/>
          <w:sz w:val="28"/>
          <w:szCs w:val="24"/>
        </w:rPr>
      </w:pPr>
      <w:r w:rsidRPr="00574EE4">
        <w:rPr>
          <w:rFonts w:ascii="Times New Roman" w:hAnsi="Times New Roman" w:cs="Times New Roman"/>
          <w:sz w:val="28"/>
          <w:szCs w:val="24"/>
        </w:rPr>
        <w:t xml:space="preserve">John Guy’s </w:t>
      </w:r>
      <w:r w:rsidRPr="00574EE4">
        <w:rPr>
          <w:rFonts w:ascii="Times New Roman" w:hAnsi="Times New Roman" w:cs="Times New Roman"/>
          <w:i/>
          <w:sz w:val="28"/>
          <w:szCs w:val="24"/>
        </w:rPr>
        <w:t>The Tudors</w:t>
      </w:r>
      <w:r w:rsidRPr="00574EE4">
        <w:rPr>
          <w:rFonts w:ascii="Times New Roman" w:hAnsi="Times New Roman" w:cs="Times New Roman"/>
          <w:sz w:val="28"/>
          <w:szCs w:val="24"/>
        </w:rPr>
        <w:t xml:space="preserve"> is the compulsory academic text for the Tudor aspect of A-level History. This unit requires you to have an understanding of different </w:t>
      </w:r>
      <w:r w:rsidRPr="00574EE4">
        <w:rPr>
          <w:rFonts w:ascii="Times New Roman" w:hAnsi="Times New Roman" w:cs="Times New Roman"/>
          <w:sz w:val="28"/>
          <w:szCs w:val="24"/>
        </w:rPr>
        <w:lastRenderedPageBreak/>
        <w:t xml:space="preserve">interpretations. Guy’s book will provided you with his understanding and you will be able to bring his interpretations into your essays. </w:t>
      </w:r>
    </w:p>
    <w:p w14:paraId="17ACF682" w14:textId="77777777" w:rsidR="00574EE4" w:rsidRDefault="00D35349" w:rsidP="00574EE4">
      <w:pPr>
        <w:rPr>
          <w:rFonts w:ascii="Poor Richard" w:hAnsi="Poor Richard"/>
          <w:sz w:val="24"/>
        </w:rPr>
      </w:pPr>
      <w:hyperlink r:id="rId14" w:history="1">
        <w:r w:rsidR="00574EE4" w:rsidRPr="00E40F7D">
          <w:rPr>
            <w:rStyle w:val="Hyperlink"/>
            <w:rFonts w:ascii="Poor Richard" w:hAnsi="Poor Richard"/>
            <w:sz w:val="24"/>
          </w:rPr>
          <w:t>https://www.amazon.co.uk/Tudor-England-John-Guy/dp/0192852132/ref=sr_1_1?s=books&amp;ie=UTF8&amp;qid=1516265680&amp;sr=1-1&amp;keywords=the+tudors+john+guy</w:t>
        </w:r>
      </w:hyperlink>
      <w:r w:rsidR="00574EE4">
        <w:rPr>
          <w:rFonts w:ascii="Poor Richard" w:hAnsi="Poor Richard"/>
          <w:sz w:val="24"/>
        </w:rPr>
        <w:t xml:space="preserve"> </w:t>
      </w:r>
    </w:p>
    <w:p w14:paraId="0952B24D" w14:textId="5E6C1714" w:rsidR="00E30DC1" w:rsidRPr="00574EE4" w:rsidRDefault="00574EE4" w:rsidP="00BF235B">
      <w:pPr>
        <w:rPr>
          <w:rFonts w:ascii="Times New Roman" w:hAnsi="Times New Roman" w:cs="Times New Roman"/>
          <w:b/>
          <w:bCs/>
          <w:sz w:val="28"/>
          <w:szCs w:val="28"/>
        </w:rPr>
      </w:pPr>
      <w:r>
        <w:rPr>
          <w:rFonts w:ascii="Times New Roman" w:hAnsi="Times New Roman" w:cs="Times New Roman"/>
          <w:b/>
          <w:bCs/>
          <w:sz w:val="28"/>
          <w:szCs w:val="28"/>
        </w:rPr>
        <w:t>T</w:t>
      </w:r>
      <w:r w:rsidR="00BF235B" w:rsidRPr="00BF235B">
        <w:rPr>
          <w:rFonts w:ascii="Times New Roman" w:hAnsi="Times New Roman" w:cs="Times New Roman"/>
          <w:b/>
          <w:bCs/>
          <w:sz w:val="28"/>
          <w:szCs w:val="28"/>
        </w:rPr>
        <w:t>he Birth of the USA, 1760-1801</w:t>
      </w:r>
    </w:p>
    <w:p w14:paraId="3A0CD00B" w14:textId="77777777" w:rsidR="00E30DC1" w:rsidRPr="00E30DC1" w:rsidRDefault="00E30DC1" w:rsidP="00BF235B"/>
    <w:p w14:paraId="30A386AC" w14:textId="77777777" w:rsidR="00AD4764" w:rsidRDefault="00574EE4" w:rsidP="00AD4764">
      <w:pPr>
        <w:rPr>
          <w:rFonts w:ascii="Times New Roman" w:hAnsi="Times New Roman" w:cs="Times New Roman"/>
          <w:sz w:val="28"/>
        </w:rPr>
      </w:pPr>
      <w:r>
        <w:rPr>
          <w:rFonts w:ascii="Times New Roman" w:hAnsi="Times New Roman" w:cs="Times New Roman"/>
          <w:sz w:val="28"/>
        </w:rPr>
        <w:t>The</w:t>
      </w:r>
      <w:r w:rsidR="00BF235B" w:rsidRPr="00BC46F6">
        <w:rPr>
          <w:rFonts w:ascii="Times New Roman" w:hAnsi="Times New Roman" w:cs="Times New Roman"/>
          <w:sz w:val="28"/>
        </w:rPr>
        <w:t xml:space="preserve"> compulsory textbook for the Birth of the USA aspect of A-level History</w:t>
      </w:r>
      <w:r w:rsidR="00AD4764">
        <w:rPr>
          <w:rFonts w:ascii="Times New Roman" w:hAnsi="Times New Roman" w:cs="Times New Roman"/>
          <w:sz w:val="28"/>
        </w:rPr>
        <w:t xml:space="preserve"> is Alan Farmer, </w:t>
      </w:r>
      <w:r w:rsidR="00AD4764" w:rsidRPr="00AD4764">
        <w:rPr>
          <w:rFonts w:ascii="Times New Roman" w:hAnsi="Times New Roman" w:cs="Times New Roman"/>
          <w:i/>
          <w:iCs/>
          <w:sz w:val="28"/>
        </w:rPr>
        <w:t>The American Revolution and the Birth of the USA 1740-1801</w:t>
      </w:r>
      <w:r w:rsidR="00BF235B" w:rsidRPr="00BC46F6">
        <w:rPr>
          <w:rFonts w:ascii="Times New Roman" w:hAnsi="Times New Roman" w:cs="Times New Roman"/>
          <w:sz w:val="28"/>
        </w:rPr>
        <w:t>. It is recommended that you purchase your own copy so that you can make notes in your own book.</w:t>
      </w:r>
    </w:p>
    <w:p w14:paraId="6106E4D2" w14:textId="0C724DE1" w:rsidR="00AD4764" w:rsidRDefault="00D35349" w:rsidP="00AD4764">
      <w:pPr>
        <w:rPr>
          <w:rFonts w:ascii="Poor Richard" w:hAnsi="Poor Richard"/>
          <w:sz w:val="28"/>
          <w:szCs w:val="28"/>
        </w:rPr>
      </w:pPr>
      <w:hyperlink r:id="rId15" w:history="1">
        <w:r w:rsidR="00AD4764" w:rsidRPr="00AD4764">
          <w:rPr>
            <w:rStyle w:val="Hyperlink"/>
            <w:rFonts w:ascii="Times New Roman" w:hAnsi="Times New Roman" w:cs="Times New Roman"/>
            <w:sz w:val="28"/>
            <w:szCs w:val="28"/>
          </w:rPr>
          <w:t>https://www.amazon.co.uk/Access-History-American-Revolution-1740-1801/dp/1471838765/ref=sr_1_1?s=books&amp;ie=UTF8&amp;qid=1516268449&amp;sr=1-1&amp;keywords=birth+of+the+usa</w:t>
        </w:r>
      </w:hyperlink>
      <w:r w:rsidR="00AD4764">
        <w:rPr>
          <w:rFonts w:ascii="Poor Richard" w:hAnsi="Poor Richard"/>
          <w:sz w:val="28"/>
          <w:szCs w:val="28"/>
        </w:rPr>
        <w:t xml:space="preserve"> </w:t>
      </w:r>
    </w:p>
    <w:p w14:paraId="2AD7AE9B" w14:textId="77777777" w:rsidR="00BF235B" w:rsidRDefault="00BF235B" w:rsidP="00BF235B"/>
    <w:p w14:paraId="0F4579AF" w14:textId="77777777" w:rsidR="00BF235B" w:rsidRPr="00BC46F6" w:rsidRDefault="00BF235B" w:rsidP="00BF235B">
      <w:pPr>
        <w:rPr>
          <w:rFonts w:ascii="Times New Roman" w:hAnsi="Times New Roman" w:cs="Times New Roman"/>
          <w:sz w:val="28"/>
          <w:szCs w:val="24"/>
        </w:rPr>
      </w:pPr>
      <w:r w:rsidRPr="00BC46F6">
        <w:rPr>
          <w:rFonts w:ascii="Times New Roman" w:hAnsi="Times New Roman" w:cs="Times New Roman"/>
          <w:sz w:val="28"/>
          <w:szCs w:val="24"/>
        </w:rPr>
        <w:t xml:space="preserve">Harry Ward’s </w:t>
      </w:r>
      <w:r w:rsidRPr="00BC46F6">
        <w:rPr>
          <w:rFonts w:ascii="Times New Roman" w:hAnsi="Times New Roman" w:cs="Times New Roman"/>
          <w:i/>
          <w:sz w:val="28"/>
          <w:szCs w:val="24"/>
        </w:rPr>
        <w:t>The American Revolution</w:t>
      </w:r>
      <w:r w:rsidRPr="00BC46F6">
        <w:rPr>
          <w:rFonts w:ascii="Times New Roman" w:hAnsi="Times New Roman" w:cs="Times New Roman"/>
          <w:sz w:val="28"/>
          <w:szCs w:val="24"/>
        </w:rPr>
        <w:t xml:space="preserve"> is the compulsory academic text for the Birth of the USA aspect of A-level History. This unit requires you to have an in-depth understanding of the period. Ward’s book will provided you with key statistics and a unique perspective that you will be able to incorporate in your essays. </w:t>
      </w:r>
    </w:p>
    <w:p w14:paraId="7759D562" w14:textId="77777777" w:rsidR="00BF235B" w:rsidRPr="00BC46F6" w:rsidRDefault="00BF235B" w:rsidP="00BF235B">
      <w:pPr>
        <w:rPr>
          <w:rFonts w:ascii="Times New Roman" w:hAnsi="Times New Roman" w:cs="Times New Roman"/>
          <w:sz w:val="28"/>
          <w:szCs w:val="24"/>
        </w:rPr>
      </w:pPr>
      <w:r w:rsidRPr="00BC46F6">
        <w:rPr>
          <w:rFonts w:ascii="Times New Roman" w:hAnsi="Times New Roman" w:cs="Times New Roman"/>
          <w:sz w:val="28"/>
          <w:szCs w:val="24"/>
        </w:rPr>
        <w:t xml:space="preserve">As this book is from America, it can be difficult and expensive to purchase in the UK. Chapters will be photocopied and given to you in class for your educational use. </w:t>
      </w:r>
    </w:p>
    <w:p w14:paraId="57B05291" w14:textId="538E689B" w:rsidR="00BF235B" w:rsidRPr="00BF235B" w:rsidRDefault="00BF235B" w:rsidP="00BF235B"/>
    <w:p w14:paraId="7963ADDF" w14:textId="46321EC8" w:rsidR="0050220C" w:rsidRDefault="00631281" w:rsidP="00631281">
      <w:pPr>
        <w:pStyle w:val="Heading1"/>
      </w:pPr>
      <w:bookmarkStart w:id="10" w:name="_Toc36630285"/>
      <w:r>
        <w:t>8.</w:t>
      </w:r>
      <w:r w:rsidR="0050220C">
        <w:t xml:space="preserve">Subject </w:t>
      </w:r>
      <w:r w:rsidR="00574EE4">
        <w:t>(K</w:t>
      </w:r>
      <w:r w:rsidR="0050220C">
        <w:t>S5)</w:t>
      </w:r>
      <w:bookmarkEnd w:id="10"/>
    </w:p>
    <w:p w14:paraId="4B55F87E" w14:textId="21400E3A" w:rsidR="0050220C" w:rsidRDefault="0050220C">
      <w:pPr>
        <w:rPr>
          <w:rFonts w:ascii="Times New Roman" w:hAnsi="Times New Roman" w:cs="Times New Roman"/>
          <w:b/>
          <w:bCs/>
          <w:sz w:val="32"/>
          <w:szCs w:val="32"/>
        </w:rPr>
      </w:pPr>
    </w:p>
    <w:p w14:paraId="2A4AF681" w14:textId="468C9F25" w:rsidR="006700C3" w:rsidRDefault="00AD4764">
      <w:pPr>
        <w:rPr>
          <w:rFonts w:ascii="Times New Roman" w:hAnsi="Times New Roman" w:cs="Times New Roman"/>
          <w:sz w:val="28"/>
          <w:szCs w:val="28"/>
        </w:rPr>
      </w:pPr>
      <w:r>
        <w:rPr>
          <w:rFonts w:ascii="Times New Roman" w:hAnsi="Times New Roman" w:cs="Times New Roman"/>
          <w:sz w:val="28"/>
          <w:szCs w:val="28"/>
        </w:rPr>
        <w:t xml:space="preserve">A-level History is an opportunity for you to develop a set of skills that will prepare you well for university and the world of employment. </w:t>
      </w:r>
    </w:p>
    <w:p w14:paraId="1BC23565" w14:textId="2DA6DDC0" w:rsidR="00AD4764" w:rsidRDefault="00AD4764">
      <w:pPr>
        <w:rPr>
          <w:rFonts w:ascii="Times New Roman" w:hAnsi="Times New Roman" w:cs="Times New Roman"/>
          <w:sz w:val="28"/>
          <w:szCs w:val="28"/>
        </w:rPr>
      </w:pPr>
      <w:r>
        <w:rPr>
          <w:rFonts w:ascii="Times New Roman" w:hAnsi="Times New Roman" w:cs="Times New Roman"/>
          <w:sz w:val="28"/>
          <w:szCs w:val="28"/>
        </w:rPr>
        <w:t>Specifically, each examined topic is broken down into the following key areas of study:</w:t>
      </w:r>
    </w:p>
    <w:p w14:paraId="76713C6B" w14:textId="1273F99F" w:rsidR="00AD4764" w:rsidRPr="00AD4764" w:rsidRDefault="00AD4764">
      <w:pPr>
        <w:rPr>
          <w:rFonts w:ascii="Times New Roman" w:hAnsi="Times New Roman" w:cs="Times New Roman"/>
          <w:b/>
          <w:bCs/>
          <w:sz w:val="28"/>
          <w:szCs w:val="28"/>
        </w:rPr>
      </w:pPr>
      <w:r w:rsidRPr="00AD4764">
        <w:rPr>
          <w:rFonts w:ascii="Times New Roman" w:hAnsi="Times New Roman" w:cs="Times New Roman"/>
          <w:b/>
          <w:bCs/>
          <w:sz w:val="28"/>
          <w:szCs w:val="28"/>
        </w:rPr>
        <w:t>The Tudors, England: 1485-1603</w:t>
      </w:r>
    </w:p>
    <w:p w14:paraId="4A74AE7C" w14:textId="637F5940"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rPr>
      </w:pPr>
      <w:r w:rsidRPr="00AD4764">
        <w:rPr>
          <w:rFonts w:ascii="Times New Roman" w:hAnsi="Times New Roman" w:cs="Times New Roman"/>
          <w:color w:val="000000"/>
          <w:sz w:val="28"/>
        </w:rPr>
        <w:t xml:space="preserve">This option allows students to study </w:t>
      </w:r>
      <w:r w:rsidR="00D719F5">
        <w:rPr>
          <w:rFonts w:ascii="Times New Roman" w:hAnsi="Times New Roman" w:cs="Times New Roman"/>
          <w:color w:val="000000"/>
          <w:sz w:val="28"/>
        </w:rPr>
        <w:t>‘</w:t>
      </w:r>
      <w:r w:rsidRPr="00AD4764">
        <w:rPr>
          <w:rFonts w:ascii="Times New Roman" w:hAnsi="Times New Roman" w:cs="Times New Roman"/>
          <w:color w:val="000000"/>
          <w:sz w:val="28"/>
        </w:rPr>
        <w:t>in breadth</w:t>
      </w:r>
      <w:r w:rsidR="00D719F5">
        <w:rPr>
          <w:rFonts w:ascii="Times New Roman" w:hAnsi="Times New Roman" w:cs="Times New Roman"/>
          <w:color w:val="000000"/>
          <w:sz w:val="28"/>
        </w:rPr>
        <w:t>’</w:t>
      </w:r>
      <w:r w:rsidRPr="00AD4764">
        <w:rPr>
          <w:rFonts w:ascii="Times New Roman" w:hAnsi="Times New Roman" w:cs="Times New Roman"/>
          <w:color w:val="000000"/>
          <w:sz w:val="28"/>
        </w:rPr>
        <w:t xml:space="preserve"> issues of change, continuity, cause and</w:t>
      </w:r>
      <w:r>
        <w:rPr>
          <w:rFonts w:ascii="Times New Roman" w:hAnsi="Times New Roman" w:cs="Times New Roman"/>
          <w:color w:val="000000"/>
          <w:sz w:val="28"/>
        </w:rPr>
        <w:t xml:space="preserve"> </w:t>
      </w:r>
      <w:r w:rsidRPr="00AD4764">
        <w:rPr>
          <w:rFonts w:ascii="Times New Roman" w:hAnsi="Times New Roman" w:cs="Times New Roman"/>
          <w:color w:val="000000"/>
          <w:sz w:val="28"/>
        </w:rPr>
        <w:t>consequence in this period through the following key questions:</w:t>
      </w:r>
    </w:p>
    <w:p w14:paraId="7956A5EF"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rPr>
      </w:pPr>
      <w:r w:rsidRPr="00AD4764">
        <w:rPr>
          <w:rFonts w:ascii="Times New Roman" w:hAnsi="Times New Roman" w:cs="Times New Roman"/>
          <w:color w:val="000000"/>
          <w:sz w:val="28"/>
        </w:rPr>
        <w:lastRenderedPageBreak/>
        <w:t>• How effectively did the Tudors restore and develop the powers of the monarchy?</w:t>
      </w:r>
    </w:p>
    <w:p w14:paraId="0C28A854"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rPr>
      </w:pPr>
      <w:r w:rsidRPr="00AD4764">
        <w:rPr>
          <w:rFonts w:ascii="Times New Roman" w:hAnsi="Times New Roman" w:cs="Times New Roman"/>
          <w:color w:val="000000"/>
          <w:sz w:val="28"/>
        </w:rPr>
        <w:t>• In what ways and how effectively was England governed during this period?</w:t>
      </w:r>
    </w:p>
    <w:p w14:paraId="0ECE6494"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rPr>
      </w:pPr>
      <w:r w:rsidRPr="00AD4764">
        <w:rPr>
          <w:rFonts w:ascii="Times New Roman" w:hAnsi="Times New Roman" w:cs="Times New Roman"/>
          <w:color w:val="000000"/>
          <w:sz w:val="28"/>
        </w:rPr>
        <w:t>• How did relations with foreign powers change and how was the succession secured?</w:t>
      </w:r>
    </w:p>
    <w:p w14:paraId="1EF52EE0"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rPr>
      </w:pPr>
      <w:r w:rsidRPr="00AD4764">
        <w:rPr>
          <w:rFonts w:ascii="Times New Roman" w:hAnsi="Times New Roman" w:cs="Times New Roman"/>
          <w:color w:val="000000"/>
          <w:sz w:val="28"/>
        </w:rPr>
        <w:t>• How did English society and economy change and with what effects?</w:t>
      </w:r>
    </w:p>
    <w:p w14:paraId="3F140830"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rPr>
      </w:pPr>
      <w:r w:rsidRPr="00AD4764">
        <w:rPr>
          <w:rFonts w:ascii="Times New Roman" w:hAnsi="Times New Roman" w:cs="Times New Roman"/>
          <w:color w:val="000000"/>
          <w:sz w:val="28"/>
        </w:rPr>
        <w:t>• How far did intellectual and religious ideas change and develop and with what effects?</w:t>
      </w:r>
    </w:p>
    <w:p w14:paraId="7E8AF7D8"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rPr>
      </w:pPr>
      <w:r w:rsidRPr="00AD4764">
        <w:rPr>
          <w:rFonts w:ascii="Times New Roman" w:hAnsi="Times New Roman" w:cs="Times New Roman"/>
          <w:color w:val="000000"/>
          <w:sz w:val="28"/>
        </w:rPr>
        <w:t>• How important was the role of key individuals and groups and how were they affected by developments?</w:t>
      </w:r>
    </w:p>
    <w:p w14:paraId="063C15CB" w14:textId="77777777" w:rsidR="00AD4764" w:rsidRPr="006700C3" w:rsidRDefault="00AD4764">
      <w:pPr>
        <w:rPr>
          <w:rFonts w:ascii="Times New Roman" w:hAnsi="Times New Roman" w:cs="Times New Roman"/>
          <w:sz w:val="28"/>
          <w:szCs w:val="28"/>
        </w:rPr>
      </w:pPr>
    </w:p>
    <w:p w14:paraId="4E461F30" w14:textId="03E73358" w:rsidR="006700C3" w:rsidRDefault="00AD4764">
      <w:pPr>
        <w:rPr>
          <w:rFonts w:ascii="Times New Roman" w:hAnsi="Times New Roman" w:cs="Times New Roman"/>
          <w:b/>
          <w:bCs/>
          <w:sz w:val="28"/>
          <w:szCs w:val="28"/>
        </w:rPr>
      </w:pPr>
      <w:r w:rsidRPr="00AD4764">
        <w:rPr>
          <w:rFonts w:ascii="Times New Roman" w:hAnsi="Times New Roman" w:cs="Times New Roman"/>
          <w:b/>
          <w:bCs/>
          <w:sz w:val="28"/>
          <w:szCs w:val="28"/>
        </w:rPr>
        <w:t>The Birth of the USA: 1760-1801</w:t>
      </w:r>
    </w:p>
    <w:p w14:paraId="50E0757B" w14:textId="42BF1AFA"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rPr>
      </w:pPr>
      <w:r w:rsidRPr="00AD4764">
        <w:rPr>
          <w:rFonts w:ascii="Times New Roman" w:hAnsi="Times New Roman" w:cs="Times New Roman"/>
          <w:color w:val="000000"/>
          <w:sz w:val="28"/>
        </w:rPr>
        <w:t xml:space="preserve">This option provides for the </w:t>
      </w:r>
      <w:r w:rsidR="00D719F5">
        <w:rPr>
          <w:rFonts w:ascii="Times New Roman" w:hAnsi="Times New Roman" w:cs="Times New Roman"/>
          <w:color w:val="000000"/>
          <w:sz w:val="28"/>
        </w:rPr>
        <w:t>‘</w:t>
      </w:r>
      <w:r w:rsidRPr="00AD4764">
        <w:rPr>
          <w:rFonts w:ascii="Times New Roman" w:hAnsi="Times New Roman" w:cs="Times New Roman"/>
          <w:color w:val="000000"/>
          <w:sz w:val="28"/>
        </w:rPr>
        <w:t>study in depth</w:t>
      </w:r>
      <w:r w:rsidR="00D719F5">
        <w:rPr>
          <w:rFonts w:ascii="Times New Roman" w:hAnsi="Times New Roman" w:cs="Times New Roman"/>
          <w:color w:val="000000"/>
          <w:sz w:val="28"/>
        </w:rPr>
        <w:t>’</w:t>
      </w:r>
      <w:r w:rsidRPr="00AD4764">
        <w:rPr>
          <w:rFonts w:ascii="Times New Roman" w:hAnsi="Times New Roman" w:cs="Times New Roman"/>
          <w:color w:val="000000"/>
          <w:sz w:val="28"/>
        </w:rPr>
        <w:t xml:space="preserve"> of the years in which thirteen American colonies chose to sever their links with Great Britain and thus found the USA. This study explores the concepts of imperialism, mercantilism and legitimate government and encourages students to reflect upon the interplay of forces from below and above, the importance of ideology and the economy in political development and the issues facing those who attempt to challenge an established authority.</w:t>
      </w:r>
      <w:r>
        <w:rPr>
          <w:rFonts w:ascii="Times New Roman" w:hAnsi="Times New Roman" w:cs="Times New Roman"/>
          <w:color w:val="000000"/>
          <w:sz w:val="28"/>
        </w:rPr>
        <w:t xml:space="preserve"> As this study is the depth study, an understanding of key events, concepts and individuals is essential</w:t>
      </w:r>
    </w:p>
    <w:p w14:paraId="57A96E0A" w14:textId="77777777" w:rsidR="00AD4764" w:rsidRPr="00AD4764" w:rsidRDefault="00AD4764">
      <w:pPr>
        <w:rPr>
          <w:rFonts w:ascii="Times New Roman" w:hAnsi="Times New Roman" w:cs="Times New Roman"/>
          <w:b/>
          <w:bCs/>
          <w:sz w:val="28"/>
          <w:szCs w:val="28"/>
        </w:rPr>
      </w:pPr>
    </w:p>
    <w:p w14:paraId="53D6AAC1" w14:textId="24B4FAF5" w:rsidR="0050220C" w:rsidRDefault="00631281" w:rsidP="00631281">
      <w:pPr>
        <w:pStyle w:val="Heading1"/>
      </w:pPr>
      <w:bookmarkStart w:id="11" w:name="_Toc36630286"/>
      <w:r>
        <w:t>9.</w:t>
      </w:r>
      <w:r w:rsidR="0050220C">
        <w:t>Syllabus</w:t>
      </w:r>
      <w:bookmarkEnd w:id="11"/>
    </w:p>
    <w:p w14:paraId="78DD16B8" w14:textId="308EAC30" w:rsidR="006700C3" w:rsidRDefault="006700C3">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6C70869A" w14:textId="66693C64" w:rsidR="006700C3" w:rsidRPr="006700C3" w:rsidRDefault="006700C3">
      <w:pPr>
        <w:rPr>
          <w:rFonts w:ascii="Times New Roman" w:hAnsi="Times New Roman" w:cs="Times New Roman"/>
          <w:sz w:val="28"/>
          <w:szCs w:val="28"/>
        </w:rPr>
      </w:pPr>
      <w:bookmarkStart w:id="12" w:name="_Hlk36728753"/>
      <w:r w:rsidRPr="006700C3">
        <w:rPr>
          <w:rFonts w:ascii="Times New Roman" w:hAnsi="Times New Roman" w:cs="Times New Roman"/>
          <w:sz w:val="28"/>
          <w:szCs w:val="28"/>
        </w:rPr>
        <w:t xml:space="preserve">For A-level History we are following the AQA Syllabus – A-level History 7042. We are completing the full A-level, and you will not sit a formal exam at the end of the year 12. </w:t>
      </w:r>
    </w:p>
    <w:p w14:paraId="6E3EBEF0" w14:textId="4A454EBB" w:rsidR="006700C3" w:rsidRPr="006700C3" w:rsidRDefault="006700C3">
      <w:pPr>
        <w:rPr>
          <w:rFonts w:ascii="Times New Roman" w:hAnsi="Times New Roman" w:cs="Times New Roman"/>
          <w:sz w:val="28"/>
          <w:szCs w:val="28"/>
        </w:rPr>
      </w:pPr>
      <w:r w:rsidRPr="006700C3">
        <w:rPr>
          <w:rFonts w:ascii="Times New Roman" w:hAnsi="Times New Roman" w:cs="Times New Roman"/>
          <w:sz w:val="28"/>
          <w:szCs w:val="28"/>
        </w:rPr>
        <w:t xml:space="preserve">Please follow this link for a detailed look at the specification: </w:t>
      </w:r>
    </w:p>
    <w:bookmarkEnd w:id="12"/>
    <w:p w14:paraId="5FEA455B" w14:textId="76A1209C" w:rsidR="006700C3" w:rsidRPr="006700C3" w:rsidRDefault="00D35349">
      <w:pPr>
        <w:rPr>
          <w:rFonts w:ascii="Times New Roman" w:hAnsi="Times New Roman" w:cs="Times New Roman"/>
          <w:sz w:val="28"/>
          <w:szCs w:val="28"/>
        </w:rPr>
      </w:pPr>
      <w:r>
        <w:fldChar w:fldCharType="begin"/>
      </w:r>
      <w:r>
        <w:instrText xml:space="preserve"> HYPERLINK</w:instrText>
      </w:r>
      <w:r>
        <w:instrText xml:space="preserve"> "https://filestore.aqa.org.uk/resources/history/specifications/AQA-7041-7042-SP-2015.PDF" </w:instrText>
      </w:r>
      <w:r>
        <w:fldChar w:fldCharType="separate"/>
      </w:r>
      <w:r w:rsidR="006700C3" w:rsidRPr="006700C3">
        <w:rPr>
          <w:rStyle w:val="Hyperlink"/>
          <w:rFonts w:ascii="Times New Roman" w:hAnsi="Times New Roman" w:cs="Times New Roman"/>
          <w:sz w:val="28"/>
          <w:szCs w:val="28"/>
        </w:rPr>
        <w:t>https://filestore.aqa.org.uk/resources/history/specifications/AQA-7041-7042-SP-2015.PDF</w:t>
      </w:r>
      <w:r>
        <w:rPr>
          <w:rStyle w:val="Hyperlink"/>
          <w:rFonts w:ascii="Times New Roman" w:hAnsi="Times New Roman" w:cs="Times New Roman"/>
          <w:sz w:val="28"/>
          <w:szCs w:val="28"/>
        </w:rPr>
        <w:fldChar w:fldCharType="end"/>
      </w:r>
      <w:r w:rsidR="006700C3" w:rsidRPr="006700C3">
        <w:rPr>
          <w:rFonts w:ascii="Times New Roman" w:hAnsi="Times New Roman" w:cs="Times New Roman"/>
          <w:sz w:val="28"/>
          <w:szCs w:val="28"/>
        </w:rPr>
        <w:t xml:space="preserve"> </w:t>
      </w:r>
    </w:p>
    <w:p w14:paraId="043F100B" w14:textId="218BAC34" w:rsidR="006700C3" w:rsidRDefault="006700C3" w:rsidP="00017010"/>
    <w:p w14:paraId="78302736" w14:textId="6A5D4CB5" w:rsidR="00017010" w:rsidRDefault="00017010" w:rsidP="00017010"/>
    <w:p w14:paraId="1854B2F8" w14:textId="04628733" w:rsidR="00017010" w:rsidRDefault="00017010" w:rsidP="00017010"/>
    <w:p w14:paraId="52E95E5B" w14:textId="5DD5B70D" w:rsidR="00017010" w:rsidRDefault="00017010" w:rsidP="00017010"/>
    <w:p w14:paraId="6ADC6070" w14:textId="236C860D" w:rsidR="00017010" w:rsidRDefault="00017010" w:rsidP="00017010"/>
    <w:p w14:paraId="155F60CA" w14:textId="0710E47A" w:rsidR="00017010" w:rsidRDefault="00017010" w:rsidP="00017010"/>
    <w:p w14:paraId="2E19CD8D" w14:textId="2EEF5AAA" w:rsidR="00017010" w:rsidRDefault="00017010" w:rsidP="00017010"/>
    <w:p w14:paraId="5EA8CB2C" w14:textId="77777777" w:rsidR="00017010" w:rsidRPr="00017010" w:rsidRDefault="00017010" w:rsidP="00017010"/>
    <w:p w14:paraId="59D62D88" w14:textId="5870BDDA" w:rsidR="0050220C" w:rsidRDefault="00631281" w:rsidP="00631281">
      <w:pPr>
        <w:pStyle w:val="Heading1"/>
      </w:pPr>
      <w:bookmarkStart w:id="13" w:name="_Toc36630287"/>
      <w:r>
        <w:t>10.</w:t>
      </w:r>
      <w:r w:rsidR="0050220C">
        <w:t>What Will I Learn?</w:t>
      </w:r>
      <w:bookmarkEnd w:id="13"/>
    </w:p>
    <w:p w14:paraId="3D3A456D" w14:textId="1CCE5FAA" w:rsidR="0050220C" w:rsidRDefault="0050220C">
      <w:pPr>
        <w:rPr>
          <w:rFonts w:ascii="Times New Roman" w:hAnsi="Times New Roman" w:cs="Times New Roman"/>
          <w:b/>
          <w:bCs/>
          <w:sz w:val="32"/>
          <w:szCs w:val="32"/>
        </w:rPr>
      </w:pPr>
    </w:p>
    <w:p w14:paraId="3438BB53" w14:textId="551596A7" w:rsidR="00AD4764" w:rsidRDefault="00AD4764">
      <w:pPr>
        <w:rPr>
          <w:rFonts w:ascii="Times New Roman" w:hAnsi="Times New Roman" w:cs="Times New Roman"/>
          <w:sz w:val="32"/>
          <w:szCs w:val="32"/>
        </w:rPr>
      </w:pPr>
      <w:r>
        <w:rPr>
          <w:rFonts w:ascii="Times New Roman" w:hAnsi="Times New Roman" w:cs="Times New Roman"/>
          <w:sz w:val="32"/>
          <w:szCs w:val="32"/>
        </w:rPr>
        <w:t>Each of the examined topics is broken down, below, showing you how the sequence of learning developed across the two years of A-level History.</w:t>
      </w:r>
    </w:p>
    <w:p w14:paraId="2785A852" w14:textId="382AD24A" w:rsidR="00AD4764" w:rsidRPr="00AD4764" w:rsidRDefault="00AD4764">
      <w:pPr>
        <w:rPr>
          <w:rFonts w:ascii="Times New Roman" w:hAnsi="Times New Roman" w:cs="Times New Roman"/>
          <w:b/>
          <w:bCs/>
          <w:sz w:val="28"/>
          <w:szCs w:val="28"/>
        </w:rPr>
      </w:pPr>
      <w:r w:rsidRPr="00AD4764">
        <w:rPr>
          <w:rFonts w:ascii="Times New Roman" w:hAnsi="Times New Roman" w:cs="Times New Roman"/>
          <w:b/>
          <w:bCs/>
          <w:sz w:val="28"/>
          <w:szCs w:val="28"/>
        </w:rPr>
        <w:t>The Tudors, England 1485-1603:</w:t>
      </w:r>
    </w:p>
    <w:p w14:paraId="6852EEEC" w14:textId="77777777" w:rsidR="00AD4764" w:rsidRPr="00AD4764" w:rsidRDefault="00AD4764" w:rsidP="00AD4764">
      <w:pPr>
        <w:autoSpaceDE w:val="0"/>
        <w:autoSpaceDN w:val="0"/>
        <w:adjustRightInd w:val="0"/>
        <w:spacing w:after="0" w:line="240" w:lineRule="auto"/>
        <w:rPr>
          <w:rFonts w:ascii="Times New Roman" w:hAnsi="Times New Roman" w:cs="Times New Roman"/>
          <w:b/>
          <w:bCs/>
          <w:color w:val="522E92"/>
          <w:sz w:val="28"/>
          <w:szCs w:val="28"/>
        </w:rPr>
      </w:pPr>
      <w:r w:rsidRPr="00AD4764">
        <w:rPr>
          <w:rFonts w:ascii="Times New Roman" w:hAnsi="Times New Roman" w:cs="Times New Roman"/>
          <w:b/>
          <w:bCs/>
          <w:color w:val="522E92"/>
          <w:sz w:val="28"/>
          <w:szCs w:val="28"/>
        </w:rPr>
        <w:t>Year 12 Part One: Consolidation of the Tudor Dynasty: England, 1485–1547</w:t>
      </w:r>
    </w:p>
    <w:p w14:paraId="50A4B909"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p>
    <w:p w14:paraId="5A5B7E49"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r w:rsidRPr="00AD4764">
        <w:rPr>
          <w:rFonts w:ascii="Times New Roman" w:hAnsi="Times New Roman" w:cs="Times New Roman"/>
          <w:color w:val="522E92"/>
          <w:sz w:val="28"/>
          <w:szCs w:val="28"/>
        </w:rPr>
        <w:t>Henry VII, 1485–1509</w:t>
      </w:r>
    </w:p>
    <w:p w14:paraId="0308A591"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Henry Tudor’s consolidation of power: character and aims; establishing the Tudor dynasty</w:t>
      </w:r>
    </w:p>
    <w:p w14:paraId="7DC4667E"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Government: councils, parliament, justice, royal finance, domestic policies</w:t>
      </w:r>
    </w:p>
    <w:p w14:paraId="729CE02A"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Relationships with Scotland and other foreign powers; securing the succession; marriage alliances</w:t>
      </w:r>
    </w:p>
    <w:p w14:paraId="0750ADDD"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Society: churchmen, nobles and commoners; regional division; social discontent and rebellions</w:t>
      </w:r>
    </w:p>
    <w:p w14:paraId="3D2A9B7A"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Economic development: trade, exploration, prosperity and depression</w:t>
      </w:r>
    </w:p>
    <w:p w14:paraId="269B66E5"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Religion; humanism; arts and learning</w:t>
      </w:r>
    </w:p>
    <w:p w14:paraId="32C73549"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p>
    <w:p w14:paraId="1F54000C"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r w:rsidRPr="00AD4764">
        <w:rPr>
          <w:rFonts w:ascii="Times New Roman" w:hAnsi="Times New Roman" w:cs="Times New Roman"/>
          <w:color w:val="522E92"/>
          <w:sz w:val="28"/>
          <w:szCs w:val="28"/>
        </w:rPr>
        <w:t>Henry VIII, 1509–1547</w:t>
      </w:r>
    </w:p>
    <w:p w14:paraId="74928D9E"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Henry VIII: character and aims; addressing Henry VII’s legacy• Government: Crown and Parliament, ministers, domestic policies including the establishment of</w:t>
      </w:r>
    </w:p>
    <w:p w14:paraId="354FEE9E"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Royal Supremacy</w:t>
      </w:r>
    </w:p>
    <w:p w14:paraId="568205EE"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Relationships with Scotland and other foreign powers; securing the succession</w:t>
      </w:r>
    </w:p>
    <w:p w14:paraId="552A4FD4"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Society: elites and commoners; regional issues and the social impact of religious upheaval; rebellion</w:t>
      </w:r>
    </w:p>
    <w:p w14:paraId="53456616"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Economic development: trade, exploration, prosperity and depression</w:t>
      </w:r>
    </w:p>
    <w:p w14:paraId="286A2D50"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Religion: renaissance ideas; reform of the Church; continuity and change by 1547</w:t>
      </w:r>
    </w:p>
    <w:p w14:paraId="072B3B63" w14:textId="77777777" w:rsidR="00421B73" w:rsidRPr="00AD4764" w:rsidRDefault="00421B73" w:rsidP="00AD4764">
      <w:pPr>
        <w:autoSpaceDE w:val="0"/>
        <w:autoSpaceDN w:val="0"/>
        <w:adjustRightInd w:val="0"/>
        <w:spacing w:after="0" w:line="240" w:lineRule="auto"/>
        <w:rPr>
          <w:rFonts w:ascii="Times New Roman" w:hAnsi="Times New Roman" w:cs="Times New Roman"/>
          <w:color w:val="000000"/>
          <w:sz w:val="28"/>
          <w:szCs w:val="28"/>
        </w:rPr>
      </w:pPr>
    </w:p>
    <w:p w14:paraId="547883A0" w14:textId="77777777" w:rsidR="00AD4764" w:rsidRPr="00AD4764" w:rsidRDefault="00AD4764" w:rsidP="00AD4764">
      <w:pPr>
        <w:autoSpaceDE w:val="0"/>
        <w:autoSpaceDN w:val="0"/>
        <w:adjustRightInd w:val="0"/>
        <w:spacing w:after="0" w:line="240" w:lineRule="auto"/>
        <w:rPr>
          <w:rFonts w:ascii="Times New Roman" w:hAnsi="Times New Roman" w:cs="Times New Roman"/>
          <w:b/>
          <w:bCs/>
          <w:color w:val="522E92"/>
          <w:sz w:val="28"/>
          <w:szCs w:val="28"/>
        </w:rPr>
      </w:pPr>
      <w:r w:rsidRPr="00AD4764">
        <w:rPr>
          <w:rFonts w:ascii="Times New Roman" w:hAnsi="Times New Roman" w:cs="Times New Roman"/>
          <w:b/>
          <w:bCs/>
          <w:color w:val="522E92"/>
          <w:sz w:val="28"/>
          <w:szCs w:val="28"/>
        </w:rPr>
        <w:t>Year 13 Part Two: England: Turmoil and Triumph, 1547–1603</w:t>
      </w:r>
    </w:p>
    <w:p w14:paraId="2E5E651F" w14:textId="36B2EF1F" w:rsid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p>
    <w:p w14:paraId="098C472A"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p>
    <w:p w14:paraId="765A217D"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r w:rsidRPr="00AD4764">
        <w:rPr>
          <w:rFonts w:ascii="Times New Roman" w:hAnsi="Times New Roman" w:cs="Times New Roman"/>
          <w:color w:val="522E92"/>
          <w:sz w:val="28"/>
          <w:szCs w:val="28"/>
        </w:rPr>
        <w:t>Instability and consolidation: 'the Mid-Tudor Crisis', 1547–1563</w:t>
      </w:r>
    </w:p>
    <w:p w14:paraId="7AC3A055"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Edward VI, Somerset and Northumberland; royal authority; problems of succession; relations with foreign powers</w:t>
      </w:r>
    </w:p>
    <w:p w14:paraId="3DEADAAF"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lastRenderedPageBreak/>
        <w:t>• The social impact of religious and economic changes under Edward VI; rebellion; intellectual developments; humanist and religious thought</w:t>
      </w:r>
    </w:p>
    <w:p w14:paraId="75D44483"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Mary I and her ministers; royal authority; problems of succession; relations with foreign powers</w:t>
      </w:r>
    </w:p>
    <w:p w14:paraId="6B5546BB"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social impact of religious and economic changes under Mary I; rebellion; intellectual developments; humanist and religious thought</w:t>
      </w:r>
    </w:p>
    <w:p w14:paraId="41875890"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Elizabeth I: character and aims; consolidation of power, including the Act of Settlement and relations with foreign powers</w:t>
      </w:r>
    </w:p>
    <w:p w14:paraId="005D640F"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impact of economic, social and religious developments in the early years of Elizabeth's rule</w:t>
      </w:r>
    </w:p>
    <w:p w14:paraId="19D43B77"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p>
    <w:p w14:paraId="7DF9F78E"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r w:rsidRPr="00AD4764">
        <w:rPr>
          <w:rFonts w:ascii="Times New Roman" w:hAnsi="Times New Roman" w:cs="Times New Roman"/>
          <w:color w:val="522E92"/>
          <w:sz w:val="28"/>
          <w:szCs w:val="28"/>
        </w:rPr>
        <w:t>The triumph of Elizabeth, 1563–1603</w:t>
      </w:r>
    </w:p>
    <w:p w14:paraId="799AFB0C"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Elizabethan government: court, ministers and parliament; factional rivalries</w:t>
      </w:r>
    </w:p>
    <w:p w14:paraId="499E0680"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Foreign affairs: issues of succession; Mary, Queen of Scots; relations with Spain</w:t>
      </w:r>
    </w:p>
    <w:p w14:paraId="4E6C422D"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Society: continuity and change; problems in the regions; social discontent and rebellions</w:t>
      </w:r>
    </w:p>
    <w:p w14:paraId="2A33A4D8"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Economic development: trade, exploration and colonisation; prosperity and depression</w:t>
      </w:r>
    </w:p>
    <w:p w14:paraId="1A47CCE9"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Regional developments; change and continuity; the English renaissance and ‘the Golden Age’ of art, literature and music</w:t>
      </w:r>
    </w:p>
    <w:p w14:paraId="4F8CC356"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last years of Elizabeth: the state of England politically, economically, religiously and socially by 1603</w:t>
      </w:r>
    </w:p>
    <w:p w14:paraId="5DD2284A" w14:textId="1403F258" w:rsidR="00AD4764" w:rsidRDefault="00AD4764">
      <w:pPr>
        <w:rPr>
          <w:rFonts w:ascii="Times New Roman" w:hAnsi="Times New Roman" w:cs="Times New Roman"/>
          <w:sz w:val="32"/>
          <w:szCs w:val="32"/>
        </w:rPr>
      </w:pPr>
    </w:p>
    <w:p w14:paraId="4CDBD140" w14:textId="57D850C4" w:rsidR="00AD4764" w:rsidRDefault="00AD4764">
      <w:pPr>
        <w:rPr>
          <w:rFonts w:ascii="Times New Roman" w:hAnsi="Times New Roman" w:cs="Times New Roman"/>
          <w:b/>
          <w:bCs/>
          <w:sz w:val="32"/>
          <w:szCs w:val="32"/>
        </w:rPr>
      </w:pPr>
      <w:r>
        <w:rPr>
          <w:rFonts w:ascii="Times New Roman" w:hAnsi="Times New Roman" w:cs="Times New Roman"/>
          <w:b/>
          <w:bCs/>
          <w:sz w:val="32"/>
          <w:szCs w:val="32"/>
        </w:rPr>
        <w:t>The Birth of the USA: 1760-1801</w:t>
      </w:r>
    </w:p>
    <w:p w14:paraId="69D7B0A3" w14:textId="77777777" w:rsidR="00AD4764" w:rsidRPr="00AD4764" w:rsidRDefault="00AD4764" w:rsidP="00AD4764">
      <w:pPr>
        <w:autoSpaceDE w:val="0"/>
        <w:autoSpaceDN w:val="0"/>
        <w:adjustRightInd w:val="0"/>
        <w:spacing w:after="0" w:line="240" w:lineRule="auto"/>
        <w:rPr>
          <w:rFonts w:ascii="Times New Roman" w:hAnsi="Times New Roman" w:cs="Times New Roman"/>
          <w:b/>
          <w:bCs/>
          <w:color w:val="522E92"/>
          <w:sz w:val="28"/>
          <w:szCs w:val="28"/>
        </w:rPr>
      </w:pPr>
      <w:r w:rsidRPr="00AD4764">
        <w:rPr>
          <w:rFonts w:ascii="Times New Roman" w:hAnsi="Times New Roman" w:cs="Times New Roman"/>
          <w:b/>
          <w:bCs/>
          <w:color w:val="522E92"/>
          <w:sz w:val="28"/>
          <w:szCs w:val="28"/>
        </w:rPr>
        <w:t>Year 12 Part One: The origins of the American Revolution, 1760–1776</w:t>
      </w:r>
    </w:p>
    <w:p w14:paraId="5970F80D" w14:textId="5DE8E6BC" w:rsid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p>
    <w:p w14:paraId="4AE8963C"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p>
    <w:p w14:paraId="2B217B15"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r w:rsidRPr="00AD4764">
        <w:rPr>
          <w:rFonts w:ascii="Times New Roman" w:hAnsi="Times New Roman" w:cs="Times New Roman"/>
          <w:color w:val="522E92"/>
          <w:sz w:val="28"/>
          <w:szCs w:val="28"/>
        </w:rPr>
        <w:t>Britain and the American Colonies, 1760–1763</w:t>
      </w:r>
    </w:p>
    <w:p w14:paraId="3E7B9CC9"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Britain and North America in 1760: British attitudes towards the colonies; the politics of Empire; rivalries with France</w:t>
      </w:r>
    </w:p>
    <w:p w14:paraId="273AA1CA"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Thirteen Colonies: social, economic and political characteristics; divisions and rivalries within the colonies</w:t>
      </w:r>
    </w:p>
    <w:p w14:paraId="0F5D82E6"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price of victory: the impact on relations between Britain and the colonists of the successful outcome of the French and Indian War and the Seven Years War</w:t>
      </w:r>
    </w:p>
    <w:p w14:paraId="11737418"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dream of westward expansion: the expectations of the colonists; exploiting the territories acquired from French Canada</w:t>
      </w:r>
    </w:p>
    <w:p w14:paraId="15397B96" w14:textId="209F484C" w:rsid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p>
    <w:p w14:paraId="19A53DF7" w14:textId="7346E29A" w:rsid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p>
    <w:p w14:paraId="01701ECB"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p>
    <w:p w14:paraId="5946EC2D"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r w:rsidRPr="00AD4764">
        <w:rPr>
          <w:rFonts w:ascii="Times New Roman" w:hAnsi="Times New Roman" w:cs="Times New Roman"/>
          <w:color w:val="522E92"/>
          <w:sz w:val="28"/>
          <w:szCs w:val="28"/>
        </w:rPr>
        <w:lastRenderedPageBreak/>
        <w:t>Enforcing the Colonial Relationship, 1763–1774</w:t>
      </w:r>
    </w:p>
    <w:p w14:paraId="10DF6D84"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British government legislation and policies towards the colonies; including the Proclamation of 1763; the Stamp Act and the Townshend Acts</w:t>
      </w:r>
    </w:p>
    <w:p w14:paraId="66791B65"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reaction of the colonists: the attitude of the colonial elites</w:t>
      </w:r>
    </w:p>
    <w:p w14:paraId="4F1CE59B"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reaction of the colonists: pressure and reform movements from below• Escalating tensions: the Boston Tea Party; the ‘intolerable’ Five Acts; the organisation of colonial opposition in Massachusetts</w:t>
      </w:r>
    </w:p>
    <w:p w14:paraId="22A14513"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p>
    <w:p w14:paraId="1FE3B49C"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r w:rsidRPr="00AD4764">
        <w:rPr>
          <w:rFonts w:ascii="Times New Roman" w:hAnsi="Times New Roman" w:cs="Times New Roman"/>
          <w:color w:val="522E92"/>
          <w:sz w:val="28"/>
          <w:szCs w:val="28"/>
        </w:rPr>
        <w:t>Ending the Colonial Relationship, 1774–1776</w:t>
      </w:r>
    </w:p>
    <w:p w14:paraId="7D947BD1" w14:textId="51DD2FF5"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xml:space="preserve">• The hardening of colonial opposition: </w:t>
      </w:r>
      <w:r w:rsidR="00D719F5" w:rsidRPr="00AD4764">
        <w:rPr>
          <w:rFonts w:ascii="Times New Roman" w:hAnsi="Times New Roman" w:cs="Times New Roman"/>
          <w:color w:val="000000"/>
          <w:sz w:val="28"/>
          <w:szCs w:val="28"/>
        </w:rPr>
        <w:t>The</w:t>
      </w:r>
      <w:r w:rsidRPr="00AD4764">
        <w:rPr>
          <w:rFonts w:ascii="Times New Roman" w:hAnsi="Times New Roman" w:cs="Times New Roman"/>
          <w:color w:val="000000"/>
          <w:sz w:val="28"/>
          <w:szCs w:val="28"/>
        </w:rPr>
        <w:t xml:space="preserve"> First Continental Congress; the creation of new state constitutions</w:t>
      </w:r>
    </w:p>
    <w:p w14:paraId="445EF524"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ideology of revolution: Paine’s Common Sense; the influence of ideas on colonial leaders such as Samuel Adams and Thomas Jefferson; divisions between loyalists and rebels</w:t>
      </w:r>
    </w:p>
    <w:p w14:paraId="09EF356E"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escalation of conflict: British actions to maintain control including the Quebec Act and the assertion of military control under General Gage; colonial militias and the outbreak of hostilities in 1775</w:t>
      </w:r>
    </w:p>
    <w:p w14:paraId="38E17E26"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Declaration of Independence: its political origins and its impact on the revolutionary cause</w:t>
      </w:r>
    </w:p>
    <w:p w14:paraId="47981EA9" w14:textId="5B24B512" w:rsid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p>
    <w:p w14:paraId="2A43497C"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p>
    <w:p w14:paraId="31DD2092" w14:textId="77777777" w:rsidR="00AD4764" w:rsidRPr="00AD4764" w:rsidRDefault="00AD4764" w:rsidP="00AD4764">
      <w:pPr>
        <w:autoSpaceDE w:val="0"/>
        <w:autoSpaceDN w:val="0"/>
        <w:adjustRightInd w:val="0"/>
        <w:spacing w:after="0" w:line="240" w:lineRule="auto"/>
        <w:rPr>
          <w:rFonts w:ascii="Times New Roman" w:hAnsi="Times New Roman" w:cs="Times New Roman"/>
          <w:b/>
          <w:bCs/>
          <w:color w:val="522E92"/>
          <w:sz w:val="28"/>
          <w:szCs w:val="28"/>
        </w:rPr>
      </w:pPr>
      <w:r w:rsidRPr="00AD4764">
        <w:rPr>
          <w:rFonts w:ascii="Times New Roman" w:hAnsi="Times New Roman" w:cs="Times New Roman"/>
          <w:b/>
          <w:bCs/>
          <w:color w:val="522E92"/>
          <w:sz w:val="28"/>
          <w:szCs w:val="28"/>
        </w:rPr>
        <w:t>Year 13 Part Two: Establishing the Nation, 1776–1801</w:t>
      </w:r>
    </w:p>
    <w:p w14:paraId="0B375F74" w14:textId="7266DAA2" w:rsid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p>
    <w:p w14:paraId="6EDE68B8"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p>
    <w:p w14:paraId="66559385"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r w:rsidRPr="00AD4764">
        <w:rPr>
          <w:rFonts w:ascii="Times New Roman" w:hAnsi="Times New Roman" w:cs="Times New Roman"/>
          <w:color w:val="522E92"/>
          <w:sz w:val="28"/>
          <w:szCs w:val="28"/>
        </w:rPr>
        <w:t>The War of Independence, 1776–1783</w:t>
      </w:r>
    </w:p>
    <w:p w14:paraId="7C093FDC"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balance of military power in 1776: the strengths and weaknesses of Britain’s military position, the strengths and limitations of the revolutionary forces, geographical factors</w:t>
      </w:r>
    </w:p>
    <w:p w14:paraId="09E3E65E"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international context: the part played by France, diplomacy and sea power; the part played by Spain</w:t>
      </w:r>
    </w:p>
    <w:p w14:paraId="070958FA"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conduct of the war: American political leadership, the revolutionary armies and George Washington as military leader; the political and military failures of Britain’s war effort</w:t>
      </w:r>
    </w:p>
    <w:p w14:paraId="0CA72479"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Recognition of the new nation: the conduct of the peace negotiations, the terms of the peace settlement 1783</w:t>
      </w:r>
    </w:p>
    <w:p w14:paraId="032EEB89"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p>
    <w:p w14:paraId="3A0E9560"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r w:rsidRPr="00AD4764">
        <w:rPr>
          <w:rFonts w:ascii="Times New Roman" w:hAnsi="Times New Roman" w:cs="Times New Roman"/>
          <w:color w:val="522E92"/>
          <w:sz w:val="28"/>
          <w:szCs w:val="28"/>
        </w:rPr>
        <w:t>Founding the Republic, 1776–1789</w:t>
      </w:r>
    </w:p>
    <w:p w14:paraId="5C855CF7"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Articles of Confederation: drafting from 1776; ratification by the thirteen states</w:t>
      </w:r>
    </w:p>
    <w:p w14:paraId="034C5F74"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Obstacles blocking the path to a republic: economic problems, social tensions and inter-state disputes, the issue of slavery</w:t>
      </w:r>
    </w:p>
    <w:p w14:paraId="23F691F3"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lastRenderedPageBreak/>
        <w:t>• Making the Constitution: the Philadelphia Convention and the constitutional debates between federalists and anti-federalists, the personalities and policies of the ‘Founding Fathers’</w:t>
      </w:r>
    </w:p>
    <w:p w14:paraId="4549E295"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Ratification of the new Republic: the forwarding of the constitution to the states by the</w:t>
      </w:r>
    </w:p>
    <w:p w14:paraId="3E864DAA"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Continental Congress, ratification of the constitution by state conventions</w:t>
      </w:r>
    </w:p>
    <w:p w14:paraId="6C0518C7" w14:textId="77777777" w:rsid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p>
    <w:p w14:paraId="57549648" w14:textId="5CEF866E" w:rsidR="00AD4764" w:rsidRPr="00AD4764" w:rsidRDefault="00AD4764" w:rsidP="00AD4764">
      <w:pPr>
        <w:autoSpaceDE w:val="0"/>
        <w:autoSpaceDN w:val="0"/>
        <w:adjustRightInd w:val="0"/>
        <w:spacing w:after="0" w:line="240" w:lineRule="auto"/>
        <w:rPr>
          <w:rFonts w:ascii="Times New Roman" w:hAnsi="Times New Roman" w:cs="Times New Roman"/>
          <w:color w:val="522E92"/>
          <w:sz w:val="28"/>
          <w:szCs w:val="28"/>
        </w:rPr>
      </w:pPr>
      <w:r w:rsidRPr="00AD4764">
        <w:rPr>
          <w:rFonts w:ascii="Times New Roman" w:hAnsi="Times New Roman" w:cs="Times New Roman"/>
          <w:color w:val="522E92"/>
          <w:sz w:val="28"/>
          <w:szCs w:val="28"/>
        </w:rPr>
        <w:t>Washington and Adams, 1789–1801</w:t>
      </w:r>
    </w:p>
    <w:p w14:paraId="631632DA"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powers of the presidency: Washington and Adams as presidents, the implementation of the constitution</w:t>
      </w:r>
    </w:p>
    <w:p w14:paraId="65A9C835"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Financing the new nation: Alexander Hamilton as Secretary of Finance, the balance between federal and state authority</w:t>
      </w:r>
    </w:p>
    <w:p w14:paraId="3D72927D" w14:textId="77777777" w:rsidR="00AD4764" w:rsidRPr="00AD4764" w:rsidRDefault="00AD4764" w:rsidP="00AD4764">
      <w:pPr>
        <w:autoSpaceDE w:val="0"/>
        <w:autoSpaceDN w:val="0"/>
        <w:adjustRightInd w:val="0"/>
        <w:spacing w:after="0" w:line="240" w:lineRule="auto"/>
        <w:rPr>
          <w:rFonts w:ascii="Times New Roman" w:hAnsi="Times New Roman" w:cs="Times New Roman"/>
          <w:color w:val="000000"/>
          <w:sz w:val="28"/>
          <w:szCs w:val="28"/>
        </w:rPr>
      </w:pPr>
      <w:r w:rsidRPr="00AD4764">
        <w:rPr>
          <w:rFonts w:ascii="Times New Roman" w:hAnsi="Times New Roman" w:cs="Times New Roman"/>
          <w:color w:val="000000"/>
          <w:sz w:val="28"/>
          <w:szCs w:val="28"/>
        </w:rPr>
        <w:t>• The rise and influence of political parties: the Jefferson Republican (Democratic Republican Party) under Jefferson and James Madison, the Federalist Party under Alexander Hamilton and John Adams</w:t>
      </w:r>
    </w:p>
    <w:p w14:paraId="6F6A9B33" w14:textId="77777777" w:rsidR="00AD4764" w:rsidRPr="00AD4764" w:rsidRDefault="00AD4764" w:rsidP="00AD4764">
      <w:pPr>
        <w:rPr>
          <w:rFonts w:ascii="Times New Roman" w:hAnsi="Times New Roman" w:cs="Times New Roman"/>
          <w:color w:val="000000"/>
          <w:sz w:val="28"/>
          <w:szCs w:val="28"/>
        </w:rPr>
      </w:pPr>
      <w:r w:rsidRPr="00AD4764">
        <w:rPr>
          <w:rFonts w:ascii="Times New Roman" w:hAnsi="Times New Roman" w:cs="Times New Roman"/>
          <w:color w:val="000000"/>
          <w:sz w:val="28"/>
          <w:szCs w:val="28"/>
        </w:rPr>
        <w:t>• The United States in 1801: the extent of national unity, relations with the world outside.</w:t>
      </w:r>
    </w:p>
    <w:p w14:paraId="3CEE4281" w14:textId="77777777" w:rsidR="00AD4764" w:rsidRPr="00AD4764" w:rsidRDefault="00AD4764">
      <w:pPr>
        <w:rPr>
          <w:rFonts w:ascii="Times New Roman" w:hAnsi="Times New Roman" w:cs="Times New Roman"/>
          <w:b/>
          <w:bCs/>
          <w:sz w:val="32"/>
          <w:szCs w:val="32"/>
        </w:rPr>
      </w:pPr>
    </w:p>
    <w:p w14:paraId="5B042A23" w14:textId="02546EC1" w:rsidR="0050220C" w:rsidRDefault="00631281" w:rsidP="00631281">
      <w:pPr>
        <w:pStyle w:val="Heading1"/>
      </w:pPr>
      <w:bookmarkStart w:id="14" w:name="_Toc36630288"/>
      <w:r>
        <w:t>11.</w:t>
      </w:r>
      <w:r w:rsidR="0050220C">
        <w:t>How Will I Be Assessed?</w:t>
      </w:r>
      <w:bookmarkEnd w:id="14"/>
    </w:p>
    <w:p w14:paraId="45D06FCD" w14:textId="3E1EDE4A" w:rsidR="0050220C" w:rsidRDefault="0050220C">
      <w:pPr>
        <w:rPr>
          <w:rFonts w:ascii="Times New Roman" w:hAnsi="Times New Roman" w:cs="Times New Roman"/>
          <w:b/>
          <w:bCs/>
          <w:sz w:val="32"/>
          <w:szCs w:val="32"/>
        </w:rPr>
      </w:pPr>
    </w:p>
    <w:p w14:paraId="4142972C" w14:textId="16D77C56" w:rsidR="00574EE4" w:rsidRDefault="002E10BF">
      <w:pPr>
        <w:rPr>
          <w:rFonts w:ascii="Times New Roman" w:hAnsi="Times New Roman" w:cs="Times New Roman"/>
          <w:sz w:val="28"/>
          <w:szCs w:val="28"/>
        </w:rPr>
      </w:pPr>
      <w:r>
        <w:rPr>
          <w:rFonts w:ascii="Times New Roman" w:hAnsi="Times New Roman" w:cs="Times New Roman"/>
          <w:sz w:val="28"/>
          <w:szCs w:val="28"/>
        </w:rPr>
        <w:t xml:space="preserve">You will be assessed through a series of essays, source evaluations and interpretation analyses. Examples of the various types of assessment are included below. You will be provided with generic mark schemes at the start of your course with understanding of how to progress up the mark scheme taught throughout the two years. </w:t>
      </w:r>
      <w:r w:rsidR="001331D7">
        <w:rPr>
          <w:rFonts w:ascii="Times New Roman" w:hAnsi="Times New Roman" w:cs="Times New Roman"/>
          <w:sz w:val="28"/>
          <w:szCs w:val="28"/>
        </w:rPr>
        <w:t xml:space="preserve">Your coursework brings together the skills that you develop in each of the areas of study. </w:t>
      </w:r>
    </w:p>
    <w:p w14:paraId="5716566F" w14:textId="7328D3C4" w:rsidR="002E10BF" w:rsidRDefault="002E10BF">
      <w:pPr>
        <w:rPr>
          <w:rFonts w:ascii="Times New Roman" w:hAnsi="Times New Roman" w:cs="Times New Roman"/>
          <w:sz w:val="28"/>
          <w:szCs w:val="28"/>
        </w:rPr>
      </w:pPr>
      <w:r>
        <w:rPr>
          <w:rFonts w:ascii="Times New Roman" w:hAnsi="Times New Roman" w:cs="Times New Roman"/>
          <w:sz w:val="28"/>
          <w:szCs w:val="28"/>
        </w:rPr>
        <w:t>The make up of each exam is as follows:</w:t>
      </w:r>
    </w:p>
    <w:p w14:paraId="0050E930" w14:textId="782893CE" w:rsidR="002E10BF" w:rsidRDefault="002E10BF" w:rsidP="002E10B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One compulsory question worth 30 marks</w:t>
      </w:r>
    </w:p>
    <w:p w14:paraId="47BB4EF4" w14:textId="0D073615" w:rsidR="002E10BF" w:rsidRDefault="002E10BF" w:rsidP="002E10B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A choice of three essays where you are required to complete two of them, both worth 25 marks each</w:t>
      </w:r>
    </w:p>
    <w:p w14:paraId="68B28C88" w14:textId="6247C7A8" w:rsidR="002E10BF" w:rsidRPr="002E10BF" w:rsidRDefault="002E10BF" w:rsidP="002E10BF">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Each exam is 2hours 30minutes.</w:t>
      </w:r>
    </w:p>
    <w:p w14:paraId="084E6EA4" w14:textId="77777777" w:rsidR="002E10BF" w:rsidRDefault="002E10BF">
      <w:pPr>
        <w:rPr>
          <w:rFonts w:ascii="Times New Roman" w:hAnsi="Times New Roman" w:cs="Times New Roman"/>
          <w:sz w:val="28"/>
          <w:szCs w:val="28"/>
        </w:rPr>
      </w:pPr>
      <w:r>
        <w:rPr>
          <w:rFonts w:ascii="Times New Roman" w:hAnsi="Times New Roman" w:cs="Times New Roman"/>
          <w:sz w:val="28"/>
          <w:szCs w:val="28"/>
        </w:rPr>
        <w:t xml:space="preserve">Specifically, essays are worth 25 marks in both The Tudors and the Birth of the USA. Each topic has a specific compulsory question, worth 30 marks, that assess a different historical skill. </w:t>
      </w:r>
    </w:p>
    <w:p w14:paraId="46B2F2B0" w14:textId="082E6E03" w:rsidR="002E10BF" w:rsidRDefault="002E10BF">
      <w:pPr>
        <w:rPr>
          <w:rFonts w:ascii="Times New Roman" w:hAnsi="Times New Roman" w:cs="Times New Roman"/>
          <w:sz w:val="28"/>
          <w:szCs w:val="28"/>
        </w:rPr>
      </w:pPr>
      <w:r>
        <w:rPr>
          <w:rFonts w:ascii="Times New Roman" w:hAnsi="Times New Roman" w:cs="Times New Roman"/>
          <w:sz w:val="28"/>
          <w:szCs w:val="28"/>
        </w:rPr>
        <w:t>For Tudors, the compulsory question requires the analysis of</w:t>
      </w:r>
      <w:r w:rsidR="00017010">
        <w:rPr>
          <w:rFonts w:ascii="Times New Roman" w:hAnsi="Times New Roman" w:cs="Times New Roman"/>
          <w:sz w:val="28"/>
          <w:szCs w:val="28"/>
        </w:rPr>
        <w:t xml:space="preserve"> three</w:t>
      </w:r>
      <w:r>
        <w:rPr>
          <w:rFonts w:ascii="Times New Roman" w:hAnsi="Times New Roman" w:cs="Times New Roman"/>
          <w:sz w:val="28"/>
          <w:szCs w:val="28"/>
        </w:rPr>
        <w:t xml:space="preserve"> historians</w:t>
      </w:r>
      <w:r w:rsidR="00017010">
        <w:rPr>
          <w:rFonts w:ascii="Times New Roman" w:hAnsi="Times New Roman" w:cs="Times New Roman"/>
          <w:sz w:val="28"/>
          <w:szCs w:val="28"/>
        </w:rPr>
        <w:t>’</w:t>
      </w:r>
      <w:r>
        <w:rPr>
          <w:rFonts w:ascii="Times New Roman" w:hAnsi="Times New Roman" w:cs="Times New Roman"/>
          <w:sz w:val="28"/>
          <w:szCs w:val="28"/>
        </w:rPr>
        <w:t xml:space="preserve"> interpretations requires you identify how convincing the arguments put forward by each historian are in relation to a key topic. You will need to use your </w:t>
      </w:r>
      <w:r>
        <w:rPr>
          <w:rFonts w:ascii="Times New Roman" w:hAnsi="Times New Roman" w:cs="Times New Roman"/>
          <w:sz w:val="28"/>
          <w:szCs w:val="28"/>
        </w:rPr>
        <w:lastRenderedPageBreak/>
        <w:t xml:space="preserve">developed knowledge of The Tudors in order to analyse the convincing nature of these interpretations. </w:t>
      </w:r>
    </w:p>
    <w:p w14:paraId="7B0AF7C4" w14:textId="25D5BE62" w:rsidR="002E10BF" w:rsidRDefault="002E10BF">
      <w:pPr>
        <w:rPr>
          <w:rFonts w:ascii="Times New Roman" w:hAnsi="Times New Roman" w:cs="Times New Roman"/>
          <w:sz w:val="28"/>
          <w:szCs w:val="28"/>
        </w:rPr>
      </w:pPr>
      <w:r>
        <w:rPr>
          <w:rFonts w:ascii="Times New Roman" w:hAnsi="Times New Roman" w:cs="Times New Roman"/>
          <w:sz w:val="28"/>
          <w:szCs w:val="28"/>
        </w:rPr>
        <w:t>For Birth of the USA, the compulsory question</w:t>
      </w:r>
      <w:r w:rsidR="00017010">
        <w:rPr>
          <w:rFonts w:ascii="Times New Roman" w:hAnsi="Times New Roman" w:cs="Times New Roman"/>
          <w:sz w:val="28"/>
          <w:szCs w:val="28"/>
        </w:rPr>
        <w:t xml:space="preserve"> requires the evaluation of three primary sources from a specific part of the period of study. You will need to follow the evaluation criteria in order to develop three effective source evaluations. You will be taught </w:t>
      </w:r>
      <w:r w:rsidR="00D719F5">
        <w:rPr>
          <w:rFonts w:ascii="Times New Roman" w:hAnsi="Times New Roman" w:cs="Times New Roman"/>
          <w:sz w:val="28"/>
          <w:szCs w:val="28"/>
        </w:rPr>
        <w:t>these criteria</w:t>
      </w:r>
      <w:r w:rsidR="00017010">
        <w:rPr>
          <w:rFonts w:ascii="Times New Roman" w:hAnsi="Times New Roman" w:cs="Times New Roman"/>
          <w:sz w:val="28"/>
          <w:szCs w:val="28"/>
        </w:rPr>
        <w:t xml:space="preserve"> in class prior to any source evaluation task. </w:t>
      </w:r>
    </w:p>
    <w:p w14:paraId="2C4B51AE" w14:textId="2092028F" w:rsidR="006700C3" w:rsidRPr="00421B73" w:rsidRDefault="00017010">
      <w:pPr>
        <w:rPr>
          <w:rFonts w:ascii="Times New Roman" w:hAnsi="Times New Roman" w:cs="Times New Roman"/>
          <w:sz w:val="28"/>
          <w:szCs w:val="28"/>
        </w:rPr>
      </w:pPr>
      <w:r>
        <w:rPr>
          <w:rFonts w:ascii="Times New Roman" w:hAnsi="Times New Roman" w:cs="Times New Roman"/>
          <w:sz w:val="28"/>
          <w:szCs w:val="28"/>
        </w:rPr>
        <w:t xml:space="preserve">As previously mentioned, the coursework brings together the various areas of assessment in A-level History. Firstly, the coursework is a </w:t>
      </w:r>
      <w:r w:rsidR="00D719F5">
        <w:rPr>
          <w:rFonts w:ascii="Times New Roman" w:hAnsi="Times New Roman" w:cs="Times New Roman"/>
          <w:sz w:val="28"/>
          <w:szCs w:val="28"/>
        </w:rPr>
        <w:t>4,500-word</w:t>
      </w:r>
      <w:r>
        <w:rPr>
          <w:rFonts w:ascii="Times New Roman" w:hAnsi="Times New Roman" w:cs="Times New Roman"/>
          <w:sz w:val="28"/>
          <w:szCs w:val="28"/>
        </w:rPr>
        <w:t xml:space="preserve"> essay focusing on a specific question set by the course teachers. You </w:t>
      </w:r>
      <w:r w:rsidR="00D719F5">
        <w:rPr>
          <w:rFonts w:ascii="Times New Roman" w:hAnsi="Times New Roman" w:cs="Times New Roman"/>
          <w:sz w:val="28"/>
          <w:szCs w:val="28"/>
        </w:rPr>
        <w:t>must</w:t>
      </w:r>
      <w:r>
        <w:rPr>
          <w:rFonts w:ascii="Times New Roman" w:hAnsi="Times New Roman" w:cs="Times New Roman"/>
          <w:sz w:val="28"/>
          <w:szCs w:val="28"/>
        </w:rPr>
        <w:t xml:space="preserve"> analyse a period of 100 years’ worth of history, examining a key theme – in our case the key theme is the </w:t>
      </w:r>
      <w:r w:rsidRPr="00017010">
        <w:rPr>
          <w:rFonts w:ascii="Times New Roman" w:hAnsi="Times New Roman" w:cs="Times New Roman"/>
          <w:b/>
          <w:bCs/>
          <w:sz w:val="28"/>
          <w:szCs w:val="28"/>
        </w:rPr>
        <w:t>development of anti-Semitism</w:t>
      </w:r>
      <w:r>
        <w:rPr>
          <w:rFonts w:ascii="Times New Roman" w:hAnsi="Times New Roman" w:cs="Times New Roman"/>
          <w:sz w:val="28"/>
          <w:szCs w:val="28"/>
        </w:rPr>
        <w:t xml:space="preserve">. You will incorporate primary sources and historians’ interpretations within your essay to fully assess the historical period. </w:t>
      </w:r>
    </w:p>
    <w:p w14:paraId="776F05FF" w14:textId="59E73246" w:rsidR="0050220C" w:rsidRDefault="00631281" w:rsidP="00631281">
      <w:pPr>
        <w:pStyle w:val="Heading1"/>
      </w:pPr>
      <w:bookmarkStart w:id="15" w:name="_Toc36630289"/>
      <w:r>
        <w:t>12.</w:t>
      </w:r>
      <w:r w:rsidR="0050220C">
        <w:t xml:space="preserve">How Will This Prepare Me </w:t>
      </w:r>
      <w:r w:rsidR="00D719F5">
        <w:t>for</w:t>
      </w:r>
      <w:r w:rsidR="0050220C">
        <w:t xml:space="preserve"> My Next Steps?</w:t>
      </w:r>
      <w:bookmarkEnd w:id="15"/>
    </w:p>
    <w:p w14:paraId="33768358" w14:textId="2D2150FB" w:rsidR="0050220C" w:rsidRDefault="0050220C">
      <w:pPr>
        <w:rPr>
          <w:rFonts w:ascii="Times New Roman" w:hAnsi="Times New Roman" w:cs="Times New Roman"/>
          <w:sz w:val="32"/>
          <w:szCs w:val="32"/>
        </w:rPr>
      </w:pPr>
    </w:p>
    <w:p w14:paraId="722C6707" w14:textId="26361B34" w:rsidR="00067AE3" w:rsidRPr="00067AE3" w:rsidRDefault="00067AE3">
      <w:pPr>
        <w:rPr>
          <w:rFonts w:ascii="Times New Roman" w:hAnsi="Times New Roman" w:cs="Times New Roman"/>
          <w:sz w:val="28"/>
          <w:szCs w:val="28"/>
        </w:rPr>
      </w:pPr>
      <w:bookmarkStart w:id="16" w:name="_Hlk36729480"/>
      <w:bookmarkStart w:id="17" w:name="_GoBack"/>
      <w:r w:rsidRPr="00067AE3">
        <w:rPr>
          <w:rFonts w:ascii="Times New Roman" w:hAnsi="Times New Roman" w:cs="Times New Roman"/>
          <w:sz w:val="28"/>
          <w:szCs w:val="28"/>
        </w:rPr>
        <w:t xml:space="preserve">A-level History offers you the opportunity to develop a variety of skills that are applicable to a vast multitude of different areas of study. When creating your UCAS personal statement, or putting together a CV and preparing for a job interview, the skills outlined below will help you to formulate a clear overview of the way in which History has prepared you for the next steps in your journey. </w:t>
      </w:r>
    </w:p>
    <w:p w14:paraId="04BE6546" w14:textId="4A1481E4" w:rsidR="00067AE3" w:rsidRPr="00067AE3" w:rsidRDefault="00067AE3">
      <w:pPr>
        <w:rPr>
          <w:rFonts w:ascii="Times New Roman" w:hAnsi="Times New Roman" w:cs="Times New Roman"/>
          <w:sz w:val="28"/>
          <w:szCs w:val="28"/>
        </w:rPr>
      </w:pPr>
      <w:r w:rsidRPr="00067AE3">
        <w:rPr>
          <w:rFonts w:ascii="Times New Roman" w:hAnsi="Times New Roman" w:cs="Times New Roman"/>
          <w:sz w:val="28"/>
          <w:szCs w:val="28"/>
        </w:rPr>
        <w:t>The abilities that A-level History will help you to develop include:</w:t>
      </w:r>
    </w:p>
    <w:p w14:paraId="0A810E48" w14:textId="4866A3FA" w:rsidR="00067AE3" w:rsidRPr="00067AE3" w:rsidRDefault="00067AE3" w:rsidP="00067AE3">
      <w:pPr>
        <w:numPr>
          <w:ilvl w:val="0"/>
          <w:numId w:val="4"/>
        </w:numPr>
        <w:rPr>
          <w:rFonts w:ascii="Times New Roman" w:hAnsi="Times New Roman" w:cs="Times New Roman"/>
          <w:sz w:val="28"/>
          <w:szCs w:val="28"/>
        </w:rPr>
      </w:pPr>
      <w:r w:rsidRPr="00067AE3">
        <w:rPr>
          <w:rFonts w:ascii="Times New Roman" w:hAnsi="Times New Roman" w:cs="Times New Roman"/>
          <w:sz w:val="28"/>
          <w:szCs w:val="28"/>
        </w:rPr>
        <w:t>critical reasoning and analytical skills, including the capacity for solving problems and thinking creatively</w:t>
      </w:r>
    </w:p>
    <w:p w14:paraId="140D96A2" w14:textId="24AD9A3E" w:rsidR="00067AE3" w:rsidRPr="00067AE3" w:rsidRDefault="00067AE3" w:rsidP="00067AE3">
      <w:pPr>
        <w:numPr>
          <w:ilvl w:val="0"/>
          <w:numId w:val="4"/>
        </w:numPr>
        <w:rPr>
          <w:rFonts w:ascii="Times New Roman" w:hAnsi="Times New Roman" w:cs="Times New Roman"/>
          <w:sz w:val="28"/>
          <w:szCs w:val="28"/>
        </w:rPr>
      </w:pPr>
      <w:r w:rsidRPr="00067AE3">
        <w:rPr>
          <w:rFonts w:ascii="Times New Roman" w:hAnsi="Times New Roman" w:cs="Times New Roman"/>
          <w:sz w:val="28"/>
          <w:szCs w:val="28"/>
        </w:rPr>
        <w:t>intellectual rigour and independence, including the ability to conduct detailed research</w:t>
      </w:r>
    </w:p>
    <w:p w14:paraId="68587A59" w14:textId="33030FFF" w:rsidR="00067AE3" w:rsidRPr="00067AE3" w:rsidRDefault="00067AE3" w:rsidP="00067AE3">
      <w:pPr>
        <w:numPr>
          <w:ilvl w:val="0"/>
          <w:numId w:val="4"/>
        </w:numPr>
        <w:rPr>
          <w:rFonts w:ascii="Times New Roman" w:hAnsi="Times New Roman" w:cs="Times New Roman"/>
          <w:sz w:val="28"/>
          <w:szCs w:val="28"/>
        </w:rPr>
      </w:pPr>
      <w:r w:rsidRPr="00067AE3">
        <w:rPr>
          <w:rFonts w:ascii="Times New Roman" w:hAnsi="Times New Roman" w:cs="Times New Roman"/>
          <w:sz w:val="28"/>
          <w:szCs w:val="28"/>
        </w:rPr>
        <w:t>ability to construct an argument and communicate findings in a clear and persuasive manner, both orally and in writing</w:t>
      </w:r>
    </w:p>
    <w:p w14:paraId="255A9CB3" w14:textId="17896A74" w:rsidR="00067AE3" w:rsidRPr="00067AE3" w:rsidRDefault="00067AE3" w:rsidP="00067AE3">
      <w:pPr>
        <w:numPr>
          <w:ilvl w:val="0"/>
          <w:numId w:val="4"/>
        </w:numPr>
        <w:rPr>
          <w:rFonts w:ascii="Times New Roman" w:hAnsi="Times New Roman" w:cs="Times New Roman"/>
          <w:sz w:val="28"/>
          <w:szCs w:val="28"/>
        </w:rPr>
      </w:pPr>
      <w:r w:rsidRPr="00067AE3">
        <w:rPr>
          <w:rFonts w:ascii="Times New Roman" w:hAnsi="Times New Roman" w:cs="Times New Roman"/>
          <w:sz w:val="28"/>
          <w:szCs w:val="28"/>
        </w:rPr>
        <w:t>ability to work without direct supervision and manage time and priorities effectively</w:t>
      </w:r>
    </w:p>
    <w:p w14:paraId="203A35E1" w14:textId="0DC59C31" w:rsidR="00067AE3" w:rsidRPr="00067AE3" w:rsidRDefault="00067AE3" w:rsidP="00067AE3">
      <w:pPr>
        <w:numPr>
          <w:ilvl w:val="0"/>
          <w:numId w:val="4"/>
        </w:numPr>
        <w:rPr>
          <w:rFonts w:ascii="Times New Roman" w:hAnsi="Times New Roman" w:cs="Times New Roman"/>
          <w:sz w:val="28"/>
          <w:szCs w:val="28"/>
        </w:rPr>
      </w:pPr>
      <w:r w:rsidRPr="00067AE3">
        <w:rPr>
          <w:rFonts w:ascii="Times New Roman" w:hAnsi="Times New Roman" w:cs="Times New Roman"/>
          <w:sz w:val="28"/>
          <w:szCs w:val="28"/>
        </w:rPr>
        <w:t>ability to discuss ideas in groups, and to negotiate, question and summarise</w:t>
      </w:r>
    </w:p>
    <w:p w14:paraId="7431AAB6" w14:textId="7105B22E" w:rsidR="00067AE3" w:rsidRPr="00067AE3" w:rsidRDefault="00067AE3" w:rsidP="00067AE3">
      <w:pPr>
        <w:numPr>
          <w:ilvl w:val="0"/>
          <w:numId w:val="4"/>
        </w:numPr>
        <w:rPr>
          <w:rFonts w:ascii="Times New Roman" w:hAnsi="Times New Roman" w:cs="Times New Roman"/>
          <w:sz w:val="28"/>
          <w:szCs w:val="28"/>
        </w:rPr>
      </w:pPr>
      <w:r w:rsidRPr="00067AE3">
        <w:rPr>
          <w:rFonts w:ascii="Times New Roman" w:hAnsi="Times New Roman" w:cs="Times New Roman"/>
          <w:sz w:val="28"/>
          <w:szCs w:val="28"/>
        </w:rPr>
        <w:t>capacity to think objectively and approach problems and new situations with an open mind</w:t>
      </w:r>
    </w:p>
    <w:p w14:paraId="7C1F1C9A" w14:textId="533B2F36" w:rsidR="00017010" w:rsidRDefault="00067AE3" w:rsidP="00017010">
      <w:pPr>
        <w:numPr>
          <w:ilvl w:val="0"/>
          <w:numId w:val="4"/>
        </w:numPr>
        <w:rPr>
          <w:rFonts w:ascii="Times New Roman" w:hAnsi="Times New Roman" w:cs="Times New Roman"/>
          <w:sz w:val="28"/>
          <w:szCs w:val="28"/>
        </w:rPr>
      </w:pPr>
      <w:r w:rsidRPr="00067AE3">
        <w:rPr>
          <w:rFonts w:ascii="Times New Roman" w:hAnsi="Times New Roman" w:cs="Times New Roman"/>
          <w:sz w:val="28"/>
          <w:szCs w:val="28"/>
        </w:rPr>
        <w:lastRenderedPageBreak/>
        <w:t>appreciation of the different factors that influence the activities of groups and individuals in society.</w:t>
      </w:r>
    </w:p>
    <w:bookmarkEnd w:id="16"/>
    <w:bookmarkEnd w:id="17"/>
    <w:p w14:paraId="208F1EFC" w14:textId="77777777" w:rsidR="00017010" w:rsidRPr="00017010" w:rsidRDefault="00017010" w:rsidP="00017010">
      <w:pPr>
        <w:ind w:left="720"/>
        <w:rPr>
          <w:rFonts w:ascii="Times New Roman" w:hAnsi="Times New Roman" w:cs="Times New Roman"/>
          <w:sz w:val="28"/>
          <w:szCs w:val="28"/>
        </w:rPr>
      </w:pPr>
    </w:p>
    <w:p w14:paraId="70D583BF" w14:textId="41FC48BE" w:rsidR="0050220C" w:rsidRDefault="00631281" w:rsidP="00631281">
      <w:pPr>
        <w:pStyle w:val="Heading1"/>
      </w:pPr>
      <w:bookmarkStart w:id="18" w:name="_Toc36630290"/>
      <w:r>
        <w:t>13.</w:t>
      </w:r>
      <w:r w:rsidR="0050220C">
        <w:t>Contribution to UTC &amp; Studio Aims</w:t>
      </w:r>
      <w:bookmarkEnd w:id="18"/>
    </w:p>
    <w:p w14:paraId="1B97FD9D" w14:textId="5AC6C5E4" w:rsidR="00631281" w:rsidRDefault="00631281">
      <w:pPr>
        <w:rPr>
          <w:rFonts w:ascii="Times New Roman" w:hAnsi="Times New Roman" w:cs="Times New Roman"/>
          <w:b/>
          <w:bCs/>
          <w:sz w:val="32"/>
          <w:szCs w:val="32"/>
        </w:rPr>
      </w:pPr>
    </w:p>
    <w:p w14:paraId="63A5E485" w14:textId="40D66AF7" w:rsidR="009900E2" w:rsidRPr="009900E2" w:rsidRDefault="009900E2">
      <w:pPr>
        <w:rPr>
          <w:rFonts w:ascii="Times New Roman" w:hAnsi="Times New Roman" w:cs="Times New Roman"/>
          <w:b/>
          <w:bCs/>
          <w:sz w:val="28"/>
          <w:szCs w:val="28"/>
        </w:rPr>
      </w:pPr>
      <w:bookmarkStart w:id="19" w:name="_Hlk36729102"/>
      <w:r w:rsidRPr="009900E2">
        <w:rPr>
          <w:rFonts w:ascii="Times New Roman" w:hAnsi="Times New Roman" w:cs="Times New Roman"/>
          <w:b/>
          <w:bCs/>
          <w:sz w:val="28"/>
          <w:szCs w:val="28"/>
        </w:rPr>
        <w:t>The Studio:</w:t>
      </w:r>
    </w:p>
    <w:p w14:paraId="7CD26A48" w14:textId="7FF72E33" w:rsidR="009900E2" w:rsidRDefault="009900E2">
      <w:pPr>
        <w:rPr>
          <w:rFonts w:ascii="Times New Roman" w:hAnsi="Times New Roman" w:cs="Times New Roman"/>
          <w:sz w:val="28"/>
          <w:szCs w:val="28"/>
        </w:rPr>
      </w:pPr>
      <w:r w:rsidRPr="009900E2">
        <w:rPr>
          <w:rFonts w:ascii="Times New Roman" w:hAnsi="Times New Roman" w:cs="Times New Roman"/>
          <w:sz w:val="28"/>
          <w:szCs w:val="28"/>
        </w:rPr>
        <w:t xml:space="preserve">“Our purpose is to prepare you for success in a </w:t>
      </w:r>
      <w:r w:rsidR="00D719F5" w:rsidRPr="009900E2">
        <w:rPr>
          <w:rFonts w:ascii="Times New Roman" w:hAnsi="Times New Roman" w:cs="Times New Roman"/>
          <w:sz w:val="28"/>
          <w:szCs w:val="28"/>
        </w:rPr>
        <w:t>fast-moving</w:t>
      </w:r>
      <w:r w:rsidRPr="009900E2">
        <w:rPr>
          <w:rFonts w:ascii="Times New Roman" w:hAnsi="Times New Roman" w:cs="Times New Roman"/>
          <w:sz w:val="28"/>
          <w:szCs w:val="28"/>
        </w:rPr>
        <w:t xml:space="preserve"> digital world and</w:t>
      </w:r>
      <w:proofErr w:type="gramStart"/>
      <w:r w:rsidRPr="009900E2">
        <w:rPr>
          <w:rFonts w:ascii="Times New Roman" w:hAnsi="Times New Roman" w:cs="Times New Roman"/>
          <w:sz w:val="28"/>
          <w:szCs w:val="28"/>
        </w:rPr>
        <w:t>, in particular, help</w:t>
      </w:r>
      <w:proofErr w:type="gramEnd"/>
      <w:r w:rsidRPr="009900E2">
        <w:rPr>
          <w:rFonts w:ascii="Times New Roman" w:hAnsi="Times New Roman" w:cs="Times New Roman"/>
          <w:sz w:val="28"/>
          <w:szCs w:val="28"/>
        </w:rPr>
        <w:t xml:space="preserve"> create opportunities to work or launch businesses in the creative and digital industries. We’ve created an environment to inspire creativity and critical thinking, fed by the industry knowledge of our partners, that lead the sector across the region.”</w:t>
      </w:r>
      <w:r>
        <w:rPr>
          <w:rStyle w:val="FootnoteReference"/>
          <w:rFonts w:ascii="Times New Roman" w:hAnsi="Times New Roman" w:cs="Times New Roman"/>
          <w:sz w:val="28"/>
          <w:szCs w:val="28"/>
        </w:rPr>
        <w:footnoteReference w:id="1"/>
      </w:r>
    </w:p>
    <w:p w14:paraId="41D27DC1" w14:textId="5419F44A" w:rsidR="009900E2" w:rsidRDefault="009900E2">
      <w:pPr>
        <w:rPr>
          <w:rFonts w:ascii="Times New Roman" w:hAnsi="Times New Roman" w:cs="Times New Roman"/>
          <w:b/>
          <w:bCs/>
          <w:sz w:val="28"/>
          <w:szCs w:val="28"/>
        </w:rPr>
      </w:pPr>
      <w:r>
        <w:rPr>
          <w:rFonts w:ascii="Times New Roman" w:hAnsi="Times New Roman" w:cs="Times New Roman"/>
          <w:b/>
          <w:bCs/>
          <w:sz w:val="28"/>
          <w:szCs w:val="28"/>
        </w:rPr>
        <w:t>Life Sciences UTC:</w:t>
      </w:r>
    </w:p>
    <w:p w14:paraId="02BDA416" w14:textId="68EC3787" w:rsidR="009900E2" w:rsidRDefault="009900E2">
      <w:pPr>
        <w:rPr>
          <w:rFonts w:ascii="Times New Roman" w:hAnsi="Times New Roman" w:cs="Times New Roman"/>
          <w:sz w:val="28"/>
          <w:szCs w:val="28"/>
        </w:rPr>
      </w:pPr>
      <w:r>
        <w:rPr>
          <w:rFonts w:ascii="Times New Roman" w:hAnsi="Times New Roman" w:cs="Times New Roman"/>
          <w:sz w:val="28"/>
          <w:szCs w:val="28"/>
        </w:rPr>
        <w:t>“Our ethos is simple: we’re committed to providing the highest standards of teaching and learning, combined with real life industry experience which opens doors for our students. Our offer is unique, and we’re proud to work with some of the world-leaders in science and healthcare, giving our students the ability to build a strong and enviable portfolio of experience, so they can hit the ground running once they graduate from our UTC.”</w:t>
      </w:r>
      <w:r>
        <w:rPr>
          <w:rStyle w:val="FootnoteReference"/>
          <w:rFonts w:ascii="Times New Roman" w:hAnsi="Times New Roman" w:cs="Times New Roman"/>
          <w:sz w:val="28"/>
          <w:szCs w:val="28"/>
        </w:rPr>
        <w:footnoteReference w:id="2"/>
      </w:r>
    </w:p>
    <w:p w14:paraId="2599B8E7" w14:textId="1D170E5F" w:rsidR="009900E2" w:rsidRDefault="009900E2">
      <w:pPr>
        <w:rPr>
          <w:rFonts w:ascii="Times New Roman" w:hAnsi="Times New Roman" w:cs="Times New Roman"/>
          <w:sz w:val="28"/>
          <w:szCs w:val="28"/>
        </w:rPr>
      </w:pPr>
      <w:r>
        <w:rPr>
          <w:rFonts w:ascii="Times New Roman" w:hAnsi="Times New Roman" w:cs="Times New Roman"/>
          <w:sz w:val="28"/>
          <w:szCs w:val="28"/>
        </w:rPr>
        <w:t xml:space="preserve">The History department prides itself on being able to support the ethos of both The Studio and Life Sciences UTC through a variety of means. Firstly, our course takes an academic approach through our use of the work of key historians. </w:t>
      </w:r>
      <w:r w:rsidR="0079146D">
        <w:rPr>
          <w:rFonts w:ascii="Times New Roman" w:hAnsi="Times New Roman" w:cs="Times New Roman"/>
          <w:sz w:val="28"/>
          <w:szCs w:val="28"/>
        </w:rPr>
        <w:t>In addition, we have strong links with a variety of academic partners including Liverpool University and our partner school, Colchester High School, Vermont, USA.</w:t>
      </w:r>
      <w:bookmarkEnd w:id="19"/>
      <w:r w:rsidR="0079146D">
        <w:rPr>
          <w:rFonts w:ascii="Times New Roman" w:hAnsi="Times New Roman" w:cs="Times New Roman"/>
          <w:sz w:val="28"/>
          <w:szCs w:val="28"/>
        </w:rPr>
        <w:t xml:space="preserve"> </w:t>
      </w:r>
    </w:p>
    <w:p w14:paraId="188F1859" w14:textId="1988F05A" w:rsidR="0079146D" w:rsidRDefault="0079146D">
      <w:pPr>
        <w:rPr>
          <w:rFonts w:ascii="Times New Roman" w:hAnsi="Times New Roman" w:cs="Times New Roman"/>
          <w:sz w:val="28"/>
          <w:szCs w:val="28"/>
        </w:rPr>
      </w:pPr>
      <w:r>
        <w:rPr>
          <w:rFonts w:ascii="Times New Roman" w:hAnsi="Times New Roman" w:cs="Times New Roman"/>
          <w:sz w:val="28"/>
          <w:szCs w:val="28"/>
        </w:rPr>
        <w:t xml:space="preserve">We believe in providing history students with experiential learning. Whilst studying A-level History, we offer opportunities to visit Tudor historical sites and a key site, pertinent to our coursework, Auschwitz. </w:t>
      </w:r>
    </w:p>
    <w:p w14:paraId="3579736E" w14:textId="4BEB01E5" w:rsidR="0079146D" w:rsidRDefault="0079146D">
      <w:pPr>
        <w:rPr>
          <w:rFonts w:ascii="Times New Roman" w:hAnsi="Times New Roman" w:cs="Times New Roman"/>
          <w:sz w:val="28"/>
          <w:szCs w:val="28"/>
        </w:rPr>
      </w:pPr>
      <w:r>
        <w:rPr>
          <w:rFonts w:ascii="Times New Roman" w:hAnsi="Times New Roman" w:cs="Times New Roman"/>
          <w:sz w:val="28"/>
          <w:szCs w:val="28"/>
        </w:rPr>
        <w:t xml:space="preserve">Working with our partner school in the USA, we arrange video conferences which allow you to quiz and confer with similar aged students in the USA – and also an opportunity to talk with Mr Jim Price who has been teaching American and European History for over 21 years. </w:t>
      </w:r>
    </w:p>
    <w:p w14:paraId="1E3ED1E6" w14:textId="77777777" w:rsidR="00574EE4" w:rsidRPr="009900E2" w:rsidRDefault="00574EE4">
      <w:pPr>
        <w:rPr>
          <w:rFonts w:ascii="Times New Roman" w:hAnsi="Times New Roman" w:cs="Times New Roman"/>
          <w:sz w:val="28"/>
          <w:szCs w:val="28"/>
        </w:rPr>
      </w:pPr>
    </w:p>
    <w:p w14:paraId="7A6051A1" w14:textId="77505FFC" w:rsidR="00631281" w:rsidRDefault="00631281" w:rsidP="00631281">
      <w:pPr>
        <w:pStyle w:val="Heading1"/>
      </w:pPr>
      <w:bookmarkStart w:id="20" w:name="_Toc36630291"/>
      <w:r>
        <w:lastRenderedPageBreak/>
        <w:t>14.Career Planning</w:t>
      </w:r>
      <w:bookmarkEnd w:id="20"/>
    </w:p>
    <w:p w14:paraId="0D79B7DD" w14:textId="77777777" w:rsidR="00BF6032" w:rsidRDefault="00BF6032" w:rsidP="00BF6032"/>
    <w:p w14:paraId="7ECC4620" w14:textId="1ECBDA12" w:rsidR="00BF6032" w:rsidRPr="00BF6032" w:rsidRDefault="00BF6032" w:rsidP="00BF6032">
      <w:pPr>
        <w:rPr>
          <w:rFonts w:ascii="Times New Roman" w:hAnsi="Times New Roman" w:cs="Times New Roman"/>
          <w:sz w:val="28"/>
          <w:szCs w:val="28"/>
        </w:rPr>
      </w:pPr>
      <w:bookmarkStart w:id="21" w:name="_Hlk36552353"/>
      <w:r w:rsidRPr="00BF6032">
        <w:rPr>
          <w:rFonts w:ascii="Times New Roman" w:hAnsi="Times New Roman" w:cs="Times New Roman"/>
          <w:sz w:val="28"/>
          <w:szCs w:val="28"/>
        </w:rPr>
        <w:t>Typical employers of history graduates include banks, television and radio broadcasters, national and local government, management consultancies, law firms, schools, higher education institutions and retailers.</w:t>
      </w:r>
    </w:p>
    <w:p w14:paraId="7DAB2DAF" w14:textId="118F4C2A" w:rsidR="00BF6032" w:rsidRPr="00067AE3" w:rsidRDefault="00BF6032" w:rsidP="00BF6032">
      <w:pPr>
        <w:rPr>
          <w:rFonts w:ascii="Times New Roman" w:hAnsi="Times New Roman" w:cs="Times New Roman"/>
          <w:sz w:val="28"/>
          <w:szCs w:val="28"/>
        </w:rPr>
      </w:pPr>
      <w:r w:rsidRPr="00BF6032">
        <w:rPr>
          <w:rFonts w:ascii="Times New Roman" w:hAnsi="Times New Roman" w:cs="Times New Roman"/>
          <w:sz w:val="28"/>
          <w:szCs w:val="28"/>
        </w:rPr>
        <w:t>Some history graduates apply to the Civil Service Fast Stream or find work in public sector management roles. Charities and heritage organisations are also potential employers.</w:t>
      </w:r>
    </w:p>
    <w:p w14:paraId="6A94B591" w14:textId="77777777" w:rsidR="00BF6032" w:rsidRPr="00067AE3" w:rsidRDefault="00BF6032" w:rsidP="00BF6032">
      <w:pPr>
        <w:rPr>
          <w:rFonts w:ascii="Times New Roman" w:hAnsi="Times New Roman" w:cs="Times New Roman"/>
          <w:sz w:val="28"/>
          <w:szCs w:val="28"/>
        </w:rPr>
      </w:pPr>
    </w:p>
    <w:p w14:paraId="6322C027" w14:textId="6DBF9A70" w:rsidR="00BF6032" w:rsidRPr="00BF6032" w:rsidRDefault="00BF6032" w:rsidP="00BF6032">
      <w:pPr>
        <w:rPr>
          <w:rFonts w:ascii="Times New Roman" w:hAnsi="Times New Roman" w:cs="Times New Roman"/>
          <w:sz w:val="28"/>
          <w:szCs w:val="28"/>
        </w:rPr>
      </w:pPr>
      <w:r w:rsidRPr="00BF6032">
        <w:rPr>
          <w:rFonts w:ascii="Times New Roman" w:hAnsi="Times New Roman" w:cs="Times New Roman"/>
          <w:b/>
          <w:bCs/>
          <w:sz w:val="28"/>
          <w:szCs w:val="28"/>
        </w:rPr>
        <w:t>Jobs directly related to your degree include:</w:t>
      </w:r>
    </w:p>
    <w:p w14:paraId="47328E2E" w14:textId="77777777" w:rsidR="00BF6032" w:rsidRPr="00BF6032" w:rsidRDefault="00BF6032" w:rsidP="00BF6032">
      <w:pPr>
        <w:numPr>
          <w:ilvl w:val="1"/>
          <w:numId w:val="3"/>
        </w:numPr>
        <w:rPr>
          <w:rFonts w:ascii="Times New Roman" w:hAnsi="Times New Roman" w:cs="Times New Roman"/>
          <w:sz w:val="28"/>
          <w:szCs w:val="28"/>
        </w:rPr>
      </w:pPr>
      <w:r w:rsidRPr="00BF6032">
        <w:rPr>
          <w:rFonts w:ascii="Times New Roman" w:hAnsi="Times New Roman" w:cs="Times New Roman"/>
          <w:sz w:val="28"/>
          <w:szCs w:val="28"/>
        </w:rPr>
        <w:t>Academic librarian</w:t>
      </w:r>
    </w:p>
    <w:p w14:paraId="798557C5" w14:textId="77777777" w:rsidR="00BF6032" w:rsidRPr="00BF6032" w:rsidRDefault="00BF6032" w:rsidP="00BF6032">
      <w:pPr>
        <w:numPr>
          <w:ilvl w:val="1"/>
          <w:numId w:val="3"/>
        </w:numPr>
        <w:rPr>
          <w:rFonts w:ascii="Times New Roman" w:hAnsi="Times New Roman" w:cs="Times New Roman"/>
          <w:sz w:val="28"/>
          <w:szCs w:val="28"/>
        </w:rPr>
      </w:pPr>
      <w:r w:rsidRPr="00BF6032">
        <w:rPr>
          <w:rFonts w:ascii="Times New Roman" w:hAnsi="Times New Roman" w:cs="Times New Roman"/>
          <w:sz w:val="28"/>
          <w:szCs w:val="28"/>
        </w:rPr>
        <w:t>Archivist</w:t>
      </w:r>
    </w:p>
    <w:p w14:paraId="0B851156" w14:textId="77777777" w:rsidR="00BF6032" w:rsidRPr="00BF6032" w:rsidRDefault="00BF6032" w:rsidP="00BF6032">
      <w:pPr>
        <w:numPr>
          <w:ilvl w:val="1"/>
          <w:numId w:val="3"/>
        </w:numPr>
        <w:rPr>
          <w:rFonts w:ascii="Times New Roman" w:hAnsi="Times New Roman" w:cs="Times New Roman"/>
          <w:sz w:val="28"/>
          <w:szCs w:val="28"/>
        </w:rPr>
      </w:pPr>
      <w:r w:rsidRPr="00BF6032">
        <w:rPr>
          <w:rFonts w:ascii="Times New Roman" w:hAnsi="Times New Roman" w:cs="Times New Roman"/>
          <w:sz w:val="28"/>
          <w:szCs w:val="28"/>
        </w:rPr>
        <w:t>Civil Service administrator</w:t>
      </w:r>
    </w:p>
    <w:p w14:paraId="0AF6D1F5" w14:textId="77777777" w:rsidR="00BF6032" w:rsidRPr="00BF6032" w:rsidRDefault="00BF6032" w:rsidP="00BF6032">
      <w:pPr>
        <w:numPr>
          <w:ilvl w:val="1"/>
          <w:numId w:val="3"/>
        </w:numPr>
        <w:rPr>
          <w:rFonts w:ascii="Times New Roman" w:hAnsi="Times New Roman" w:cs="Times New Roman"/>
          <w:sz w:val="28"/>
          <w:szCs w:val="28"/>
        </w:rPr>
      </w:pPr>
      <w:r w:rsidRPr="00BF6032">
        <w:rPr>
          <w:rFonts w:ascii="Times New Roman" w:hAnsi="Times New Roman" w:cs="Times New Roman"/>
          <w:sz w:val="28"/>
          <w:szCs w:val="28"/>
        </w:rPr>
        <w:t>Heritage manager</w:t>
      </w:r>
    </w:p>
    <w:p w14:paraId="39E162F2" w14:textId="77777777" w:rsidR="00BF6032" w:rsidRPr="00BF6032" w:rsidRDefault="00BF6032" w:rsidP="00BF6032">
      <w:pPr>
        <w:numPr>
          <w:ilvl w:val="1"/>
          <w:numId w:val="3"/>
        </w:numPr>
        <w:rPr>
          <w:rFonts w:ascii="Times New Roman" w:hAnsi="Times New Roman" w:cs="Times New Roman"/>
          <w:sz w:val="28"/>
          <w:szCs w:val="28"/>
        </w:rPr>
      </w:pPr>
      <w:r w:rsidRPr="00BF6032">
        <w:rPr>
          <w:rFonts w:ascii="Times New Roman" w:hAnsi="Times New Roman" w:cs="Times New Roman"/>
          <w:sz w:val="28"/>
          <w:szCs w:val="28"/>
        </w:rPr>
        <w:t>Information officer</w:t>
      </w:r>
    </w:p>
    <w:p w14:paraId="169DA792" w14:textId="77777777" w:rsidR="00BF6032" w:rsidRPr="00BF6032" w:rsidRDefault="00BF6032" w:rsidP="00BF6032">
      <w:pPr>
        <w:numPr>
          <w:ilvl w:val="1"/>
          <w:numId w:val="3"/>
        </w:numPr>
        <w:rPr>
          <w:rFonts w:ascii="Times New Roman" w:hAnsi="Times New Roman" w:cs="Times New Roman"/>
          <w:sz w:val="28"/>
          <w:szCs w:val="28"/>
        </w:rPr>
      </w:pPr>
      <w:r w:rsidRPr="00BF6032">
        <w:rPr>
          <w:rFonts w:ascii="Times New Roman" w:hAnsi="Times New Roman" w:cs="Times New Roman"/>
          <w:sz w:val="28"/>
          <w:szCs w:val="28"/>
        </w:rPr>
        <w:t>Museum/gallery conservator</w:t>
      </w:r>
    </w:p>
    <w:p w14:paraId="393254B8" w14:textId="77777777" w:rsidR="00BF6032" w:rsidRPr="00BF6032" w:rsidRDefault="00BF6032" w:rsidP="00BF6032">
      <w:pPr>
        <w:numPr>
          <w:ilvl w:val="1"/>
          <w:numId w:val="3"/>
        </w:numPr>
        <w:rPr>
          <w:rFonts w:ascii="Times New Roman" w:hAnsi="Times New Roman" w:cs="Times New Roman"/>
          <w:sz w:val="28"/>
          <w:szCs w:val="28"/>
        </w:rPr>
      </w:pPr>
      <w:r w:rsidRPr="00BF6032">
        <w:rPr>
          <w:rFonts w:ascii="Times New Roman" w:hAnsi="Times New Roman" w:cs="Times New Roman"/>
          <w:sz w:val="28"/>
          <w:szCs w:val="28"/>
        </w:rPr>
        <w:t>Politician's assistant</w:t>
      </w:r>
    </w:p>
    <w:p w14:paraId="5AE8F806" w14:textId="77777777" w:rsidR="00BF6032" w:rsidRPr="00BF6032" w:rsidRDefault="00BF6032" w:rsidP="00BF6032">
      <w:pPr>
        <w:numPr>
          <w:ilvl w:val="1"/>
          <w:numId w:val="3"/>
        </w:numPr>
        <w:rPr>
          <w:rFonts w:ascii="Times New Roman" w:hAnsi="Times New Roman" w:cs="Times New Roman"/>
          <w:sz w:val="28"/>
          <w:szCs w:val="28"/>
        </w:rPr>
      </w:pPr>
      <w:r w:rsidRPr="00BF6032">
        <w:rPr>
          <w:rFonts w:ascii="Times New Roman" w:hAnsi="Times New Roman" w:cs="Times New Roman"/>
          <w:sz w:val="28"/>
          <w:szCs w:val="28"/>
        </w:rPr>
        <w:t>Records manager</w:t>
      </w:r>
    </w:p>
    <w:p w14:paraId="367FEE93" w14:textId="77777777" w:rsidR="00BF6032" w:rsidRPr="00BF6032" w:rsidRDefault="00BF6032" w:rsidP="00BF6032">
      <w:pPr>
        <w:numPr>
          <w:ilvl w:val="1"/>
          <w:numId w:val="3"/>
        </w:numPr>
        <w:rPr>
          <w:rFonts w:ascii="Times New Roman" w:hAnsi="Times New Roman" w:cs="Times New Roman"/>
          <w:sz w:val="28"/>
          <w:szCs w:val="28"/>
        </w:rPr>
      </w:pPr>
      <w:r w:rsidRPr="00BF6032">
        <w:rPr>
          <w:rFonts w:ascii="Times New Roman" w:hAnsi="Times New Roman" w:cs="Times New Roman"/>
          <w:sz w:val="28"/>
          <w:szCs w:val="28"/>
        </w:rPr>
        <w:t>Trade union research officer</w:t>
      </w:r>
    </w:p>
    <w:p w14:paraId="64F0428F" w14:textId="77777777" w:rsidR="00BF6032" w:rsidRPr="00BF6032" w:rsidRDefault="00BF6032" w:rsidP="00BF6032">
      <w:pPr>
        <w:rPr>
          <w:rFonts w:ascii="Times New Roman" w:hAnsi="Times New Roman" w:cs="Times New Roman"/>
          <w:sz w:val="28"/>
          <w:szCs w:val="28"/>
        </w:rPr>
      </w:pPr>
      <w:r w:rsidRPr="00BF6032">
        <w:rPr>
          <w:rFonts w:ascii="Times New Roman" w:hAnsi="Times New Roman" w:cs="Times New Roman"/>
          <w:b/>
          <w:bCs/>
          <w:sz w:val="28"/>
          <w:szCs w:val="28"/>
        </w:rPr>
        <w:t>Jobs where your degree would be useful include:</w:t>
      </w:r>
    </w:p>
    <w:p w14:paraId="70365AE3" w14:textId="77777777" w:rsidR="00BF6032" w:rsidRPr="00BF6032" w:rsidRDefault="00BF6032" w:rsidP="00BF6032">
      <w:pPr>
        <w:numPr>
          <w:ilvl w:val="1"/>
          <w:numId w:val="3"/>
        </w:numPr>
        <w:rPr>
          <w:rFonts w:ascii="Times New Roman" w:hAnsi="Times New Roman" w:cs="Times New Roman"/>
          <w:sz w:val="28"/>
          <w:szCs w:val="28"/>
        </w:rPr>
      </w:pPr>
      <w:r w:rsidRPr="00BF6032">
        <w:rPr>
          <w:rFonts w:ascii="Times New Roman" w:hAnsi="Times New Roman" w:cs="Times New Roman"/>
          <w:sz w:val="28"/>
          <w:szCs w:val="28"/>
        </w:rPr>
        <w:t>Barrister</w:t>
      </w:r>
    </w:p>
    <w:p w14:paraId="7049A8BA" w14:textId="77777777" w:rsidR="00BF6032" w:rsidRPr="00BF6032" w:rsidRDefault="00BF6032" w:rsidP="00BF6032">
      <w:pPr>
        <w:numPr>
          <w:ilvl w:val="1"/>
          <w:numId w:val="3"/>
        </w:numPr>
        <w:rPr>
          <w:rFonts w:ascii="Times New Roman" w:hAnsi="Times New Roman" w:cs="Times New Roman"/>
          <w:sz w:val="28"/>
          <w:szCs w:val="28"/>
        </w:rPr>
      </w:pPr>
      <w:r w:rsidRPr="00BF6032">
        <w:rPr>
          <w:rFonts w:ascii="Times New Roman" w:hAnsi="Times New Roman" w:cs="Times New Roman"/>
          <w:sz w:val="28"/>
          <w:szCs w:val="28"/>
        </w:rPr>
        <w:t>Broadcast journalist</w:t>
      </w:r>
    </w:p>
    <w:p w14:paraId="54DAE7EC" w14:textId="77777777" w:rsidR="00BF6032" w:rsidRPr="00BF6032" w:rsidRDefault="00BF6032" w:rsidP="00BF6032">
      <w:pPr>
        <w:numPr>
          <w:ilvl w:val="1"/>
          <w:numId w:val="3"/>
        </w:numPr>
        <w:rPr>
          <w:rFonts w:ascii="Times New Roman" w:hAnsi="Times New Roman" w:cs="Times New Roman"/>
          <w:sz w:val="28"/>
          <w:szCs w:val="28"/>
        </w:rPr>
      </w:pPr>
      <w:r w:rsidRPr="00BF6032">
        <w:rPr>
          <w:rFonts w:ascii="Times New Roman" w:hAnsi="Times New Roman" w:cs="Times New Roman"/>
          <w:sz w:val="28"/>
          <w:szCs w:val="28"/>
        </w:rPr>
        <w:t>Magazine journalist</w:t>
      </w:r>
    </w:p>
    <w:p w14:paraId="6D00286A" w14:textId="77777777" w:rsidR="00BF6032" w:rsidRPr="00BF6032" w:rsidRDefault="00BF6032" w:rsidP="00BF6032">
      <w:pPr>
        <w:numPr>
          <w:ilvl w:val="1"/>
          <w:numId w:val="3"/>
        </w:numPr>
        <w:rPr>
          <w:rFonts w:ascii="Times New Roman" w:hAnsi="Times New Roman" w:cs="Times New Roman"/>
          <w:sz w:val="28"/>
          <w:szCs w:val="28"/>
        </w:rPr>
      </w:pPr>
      <w:r w:rsidRPr="00BF6032">
        <w:rPr>
          <w:rFonts w:ascii="Times New Roman" w:hAnsi="Times New Roman" w:cs="Times New Roman"/>
          <w:sz w:val="28"/>
          <w:szCs w:val="28"/>
        </w:rPr>
        <w:t>Newspaper journalist</w:t>
      </w:r>
    </w:p>
    <w:p w14:paraId="3A1B68FD" w14:textId="77777777" w:rsidR="00BF6032" w:rsidRPr="00BF6032" w:rsidRDefault="00BF6032" w:rsidP="00BF6032">
      <w:pPr>
        <w:numPr>
          <w:ilvl w:val="1"/>
          <w:numId w:val="3"/>
        </w:numPr>
        <w:rPr>
          <w:rFonts w:ascii="Times New Roman" w:hAnsi="Times New Roman" w:cs="Times New Roman"/>
          <w:sz w:val="28"/>
          <w:szCs w:val="28"/>
        </w:rPr>
      </w:pPr>
      <w:r w:rsidRPr="00BF6032">
        <w:rPr>
          <w:rFonts w:ascii="Times New Roman" w:hAnsi="Times New Roman" w:cs="Times New Roman"/>
          <w:sz w:val="28"/>
          <w:szCs w:val="28"/>
        </w:rPr>
        <w:t>Primary school teacher</w:t>
      </w:r>
    </w:p>
    <w:p w14:paraId="48977CC3" w14:textId="77777777" w:rsidR="00BF6032" w:rsidRPr="00BF6032" w:rsidRDefault="00BF6032" w:rsidP="00BF6032">
      <w:pPr>
        <w:numPr>
          <w:ilvl w:val="1"/>
          <w:numId w:val="3"/>
        </w:numPr>
        <w:rPr>
          <w:rFonts w:ascii="Times New Roman" w:hAnsi="Times New Roman" w:cs="Times New Roman"/>
          <w:sz w:val="28"/>
          <w:szCs w:val="28"/>
        </w:rPr>
      </w:pPr>
      <w:r w:rsidRPr="00BF6032">
        <w:rPr>
          <w:rFonts w:ascii="Times New Roman" w:hAnsi="Times New Roman" w:cs="Times New Roman"/>
          <w:sz w:val="28"/>
          <w:szCs w:val="28"/>
        </w:rPr>
        <w:t>Secondary school teacher</w:t>
      </w:r>
    </w:p>
    <w:p w14:paraId="769A3049" w14:textId="77777777" w:rsidR="00BF6032" w:rsidRPr="00BF6032" w:rsidRDefault="00BF6032" w:rsidP="00BF6032">
      <w:pPr>
        <w:numPr>
          <w:ilvl w:val="1"/>
          <w:numId w:val="3"/>
        </w:numPr>
        <w:rPr>
          <w:rFonts w:ascii="Times New Roman" w:hAnsi="Times New Roman" w:cs="Times New Roman"/>
          <w:sz w:val="28"/>
          <w:szCs w:val="28"/>
        </w:rPr>
      </w:pPr>
      <w:r w:rsidRPr="00BF6032">
        <w:rPr>
          <w:rFonts w:ascii="Times New Roman" w:hAnsi="Times New Roman" w:cs="Times New Roman"/>
          <w:sz w:val="28"/>
          <w:szCs w:val="28"/>
        </w:rPr>
        <w:t>Solicitor </w:t>
      </w:r>
    </w:p>
    <w:p w14:paraId="7EDB1B3E" w14:textId="5F4918AF" w:rsidR="00BF6032" w:rsidRPr="0079146D" w:rsidRDefault="00BF6032" w:rsidP="00BF6032">
      <w:pPr>
        <w:rPr>
          <w:rFonts w:ascii="Times New Roman" w:hAnsi="Times New Roman" w:cs="Times New Roman"/>
          <w:sz w:val="28"/>
          <w:szCs w:val="28"/>
        </w:rPr>
      </w:pPr>
      <w:r w:rsidRPr="00BF6032">
        <w:rPr>
          <w:rFonts w:ascii="Times New Roman" w:hAnsi="Times New Roman" w:cs="Times New Roman"/>
          <w:sz w:val="28"/>
          <w:szCs w:val="28"/>
        </w:rPr>
        <w:t>Remember that many employers accept qualifications from graduates with any degree subject, so don't restrict your thinking to the jobs listed here.</w:t>
      </w:r>
      <w:bookmarkEnd w:id="21"/>
    </w:p>
    <w:sectPr w:rsidR="00BF6032" w:rsidRPr="0079146D" w:rsidSect="0050220C">
      <w:foot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006CD" w14:textId="77777777" w:rsidR="00D35349" w:rsidRDefault="00D35349" w:rsidP="00385241">
      <w:pPr>
        <w:spacing w:after="0" w:line="240" w:lineRule="auto"/>
      </w:pPr>
      <w:r>
        <w:separator/>
      </w:r>
    </w:p>
  </w:endnote>
  <w:endnote w:type="continuationSeparator" w:id="0">
    <w:p w14:paraId="1BF18A8B" w14:textId="77777777" w:rsidR="00D35349" w:rsidRDefault="00D35349" w:rsidP="0038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or Richard">
    <w:altName w:val="Palatino Linotyp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527482"/>
      <w:docPartObj>
        <w:docPartGallery w:val="Page Numbers (Bottom of Page)"/>
        <w:docPartUnique/>
      </w:docPartObj>
    </w:sdtPr>
    <w:sdtEndPr>
      <w:rPr>
        <w:noProof/>
      </w:rPr>
    </w:sdtEndPr>
    <w:sdtContent>
      <w:p w14:paraId="7113F062" w14:textId="1D3D3F5A" w:rsidR="006C0CEB" w:rsidRDefault="006C0C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915770" w14:textId="77777777" w:rsidR="00650D2A" w:rsidRDefault="00650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18616"/>
      <w:docPartObj>
        <w:docPartGallery w:val="Page Numbers (Bottom of Page)"/>
        <w:docPartUnique/>
      </w:docPartObj>
    </w:sdtPr>
    <w:sdtEndPr>
      <w:rPr>
        <w:noProof/>
      </w:rPr>
    </w:sdtEndPr>
    <w:sdtContent>
      <w:p w14:paraId="4C16E2CA" w14:textId="23729721" w:rsidR="00AD4764" w:rsidRDefault="00AD47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04FAD1" w14:textId="77777777" w:rsidR="00AD4764" w:rsidRDefault="00AD4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463800"/>
      <w:docPartObj>
        <w:docPartGallery w:val="Page Numbers (Bottom of Page)"/>
        <w:docPartUnique/>
      </w:docPartObj>
    </w:sdtPr>
    <w:sdtEndPr>
      <w:rPr>
        <w:noProof/>
      </w:rPr>
    </w:sdtEndPr>
    <w:sdtContent>
      <w:p w14:paraId="1A2FB0B1" w14:textId="5F1F0A84" w:rsidR="00650D2A" w:rsidRDefault="00650D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8F32C5" w14:textId="77777777" w:rsidR="00AD4764" w:rsidRDefault="00AD4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F2455" w14:textId="77777777" w:rsidR="00D35349" w:rsidRDefault="00D35349" w:rsidP="00385241">
      <w:pPr>
        <w:spacing w:after="0" w:line="240" w:lineRule="auto"/>
      </w:pPr>
      <w:r>
        <w:separator/>
      </w:r>
    </w:p>
  </w:footnote>
  <w:footnote w:type="continuationSeparator" w:id="0">
    <w:p w14:paraId="72D6045F" w14:textId="77777777" w:rsidR="00D35349" w:rsidRDefault="00D35349" w:rsidP="00385241">
      <w:pPr>
        <w:spacing w:after="0" w:line="240" w:lineRule="auto"/>
      </w:pPr>
      <w:r>
        <w:continuationSeparator/>
      </w:r>
    </w:p>
  </w:footnote>
  <w:footnote w:id="1">
    <w:p w14:paraId="4FD1FFAE" w14:textId="0DBECFCD" w:rsidR="00AD4764" w:rsidRDefault="00AD4764">
      <w:pPr>
        <w:pStyle w:val="FootnoteText"/>
      </w:pPr>
      <w:r>
        <w:rPr>
          <w:rStyle w:val="FootnoteReference"/>
        </w:rPr>
        <w:footnoteRef/>
      </w:r>
      <w:r>
        <w:t xml:space="preserve"> </w:t>
      </w:r>
      <w:hyperlink r:id="rId1" w:history="1">
        <w:r>
          <w:rPr>
            <w:rStyle w:val="Hyperlink"/>
          </w:rPr>
          <w:t>https://thestudioliverpool.uk/who-we-are/about-us-and-ethos-2/</w:t>
        </w:r>
      </w:hyperlink>
    </w:p>
  </w:footnote>
  <w:footnote w:id="2">
    <w:p w14:paraId="73E1E39F" w14:textId="3A7E3B25" w:rsidR="00AD4764" w:rsidRDefault="00AD4764">
      <w:pPr>
        <w:pStyle w:val="FootnoteText"/>
      </w:pPr>
      <w:r>
        <w:rPr>
          <w:rStyle w:val="FootnoteReference"/>
        </w:rPr>
        <w:footnoteRef/>
      </w:r>
      <w:r>
        <w:t xml:space="preserve"> </w:t>
      </w:r>
      <w:hyperlink r:id="rId2" w:history="1">
        <w:r>
          <w:rPr>
            <w:rStyle w:val="Hyperlink"/>
          </w:rPr>
          <w:t>https://lifesciencesutc.co.uk/who-we-are/about-us-and-ethos/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4FBB" w14:textId="1B0B4D24" w:rsidR="00AD4764" w:rsidRPr="0050220C" w:rsidRDefault="00AD4764" w:rsidP="00385241">
    <w:pPr>
      <w:pStyle w:val="Header"/>
      <w:jc w:val="center"/>
      <w:rPr>
        <w:rFonts w:ascii="Times New Roman" w:hAnsi="Times New Roman" w:cs="Times New Roman"/>
        <w:b/>
        <w:bCs/>
        <w:sz w:val="56"/>
        <w:szCs w:val="56"/>
      </w:rPr>
    </w:pPr>
    <w:r w:rsidRPr="0050220C">
      <w:rPr>
        <w:rFonts w:ascii="Times New Roman" w:hAnsi="Times New Roman" w:cs="Times New Roman"/>
        <w:b/>
        <w:bCs/>
        <w:sz w:val="56"/>
        <w:szCs w:val="56"/>
      </w:rPr>
      <w:t>Planning for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709F" w14:textId="77777777" w:rsidR="00AD4764" w:rsidRPr="0050220C" w:rsidRDefault="00AD4764" w:rsidP="009F00F6">
    <w:pPr>
      <w:pStyle w:val="Header"/>
      <w:jc w:val="center"/>
      <w:rPr>
        <w:rFonts w:ascii="Times New Roman" w:hAnsi="Times New Roman" w:cs="Times New Roman"/>
        <w:b/>
        <w:bCs/>
        <w:sz w:val="56"/>
        <w:szCs w:val="56"/>
      </w:rPr>
    </w:pPr>
    <w:r w:rsidRPr="0050220C">
      <w:rPr>
        <w:rFonts w:ascii="Times New Roman" w:hAnsi="Times New Roman" w:cs="Times New Roman"/>
        <w:b/>
        <w:bCs/>
        <w:sz w:val="56"/>
        <w:szCs w:val="56"/>
      </w:rPr>
      <w:t>Planning for Learning</w:t>
    </w:r>
  </w:p>
  <w:p w14:paraId="365BBF91" w14:textId="77777777" w:rsidR="00AD4764" w:rsidRDefault="00AD4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476C"/>
    <w:multiLevelType w:val="hybridMultilevel"/>
    <w:tmpl w:val="8DA4360C"/>
    <w:lvl w:ilvl="0" w:tplc="E27C3842">
      <w:start w:val="1"/>
      <w:numFmt w:val="bullet"/>
      <w:lvlText w:val=""/>
      <w:lvlJc w:val="left"/>
      <w:pPr>
        <w:tabs>
          <w:tab w:val="num" w:pos="720"/>
        </w:tabs>
        <w:ind w:left="720" w:hanging="360"/>
      </w:pPr>
      <w:rPr>
        <w:rFonts w:ascii="Wingdings" w:hAnsi="Wingdings" w:hint="default"/>
      </w:rPr>
    </w:lvl>
    <w:lvl w:ilvl="1" w:tplc="B3CE71FC" w:tentative="1">
      <w:start w:val="1"/>
      <w:numFmt w:val="bullet"/>
      <w:lvlText w:val=""/>
      <w:lvlJc w:val="left"/>
      <w:pPr>
        <w:tabs>
          <w:tab w:val="num" w:pos="1440"/>
        </w:tabs>
        <w:ind w:left="1440" w:hanging="360"/>
      </w:pPr>
      <w:rPr>
        <w:rFonts w:ascii="Wingdings" w:hAnsi="Wingdings" w:hint="default"/>
      </w:rPr>
    </w:lvl>
    <w:lvl w:ilvl="2" w:tplc="4A0C1334" w:tentative="1">
      <w:start w:val="1"/>
      <w:numFmt w:val="bullet"/>
      <w:lvlText w:val=""/>
      <w:lvlJc w:val="left"/>
      <w:pPr>
        <w:tabs>
          <w:tab w:val="num" w:pos="2160"/>
        </w:tabs>
        <w:ind w:left="2160" w:hanging="360"/>
      </w:pPr>
      <w:rPr>
        <w:rFonts w:ascii="Wingdings" w:hAnsi="Wingdings" w:hint="default"/>
      </w:rPr>
    </w:lvl>
    <w:lvl w:ilvl="3" w:tplc="F37A19C4" w:tentative="1">
      <w:start w:val="1"/>
      <w:numFmt w:val="bullet"/>
      <w:lvlText w:val=""/>
      <w:lvlJc w:val="left"/>
      <w:pPr>
        <w:tabs>
          <w:tab w:val="num" w:pos="2880"/>
        </w:tabs>
        <w:ind w:left="2880" w:hanging="360"/>
      </w:pPr>
      <w:rPr>
        <w:rFonts w:ascii="Wingdings" w:hAnsi="Wingdings" w:hint="default"/>
      </w:rPr>
    </w:lvl>
    <w:lvl w:ilvl="4" w:tplc="F732C880" w:tentative="1">
      <w:start w:val="1"/>
      <w:numFmt w:val="bullet"/>
      <w:lvlText w:val=""/>
      <w:lvlJc w:val="left"/>
      <w:pPr>
        <w:tabs>
          <w:tab w:val="num" w:pos="3600"/>
        </w:tabs>
        <w:ind w:left="3600" w:hanging="360"/>
      </w:pPr>
      <w:rPr>
        <w:rFonts w:ascii="Wingdings" w:hAnsi="Wingdings" w:hint="default"/>
      </w:rPr>
    </w:lvl>
    <w:lvl w:ilvl="5" w:tplc="74E6FDAA" w:tentative="1">
      <w:start w:val="1"/>
      <w:numFmt w:val="bullet"/>
      <w:lvlText w:val=""/>
      <w:lvlJc w:val="left"/>
      <w:pPr>
        <w:tabs>
          <w:tab w:val="num" w:pos="4320"/>
        </w:tabs>
        <w:ind w:left="4320" w:hanging="360"/>
      </w:pPr>
      <w:rPr>
        <w:rFonts w:ascii="Wingdings" w:hAnsi="Wingdings" w:hint="default"/>
      </w:rPr>
    </w:lvl>
    <w:lvl w:ilvl="6" w:tplc="EC1ED746" w:tentative="1">
      <w:start w:val="1"/>
      <w:numFmt w:val="bullet"/>
      <w:lvlText w:val=""/>
      <w:lvlJc w:val="left"/>
      <w:pPr>
        <w:tabs>
          <w:tab w:val="num" w:pos="5040"/>
        </w:tabs>
        <w:ind w:left="5040" w:hanging="360"/>
      </w:pPr>
      <w:rPr>
        <w:rFonts w:ascii="Wingdings" w:hAnsi="Wingdings" w:hint="default"/>
      </w:rPr>
    </w:lvl>
    <w:lvl w:ilvl="7" w:tplc="4B9AB2D8" w:tentative="1">
      <w:start w:val="1"/>
      <w:numFmt w:val="bullet"/>
      <w:lvlText w:val=""/>
      <w:lvlJc w:val="left"/>
      <w:pPr>
        <w:tabs>
          <w:tab w:val="num" w:pos="5760"/>
        </w:tabs>
        <w:ind w:left="5760" w:hanging="360"/>
      </w:pPr>
      <w:rPr>
        <w:rFonts w:ascii="Wingdings" w:hAnsi="Wingdings" w:hint="default"/>
      </w:rPr>
    </w:lvl>
    <w:lvl w:ilvl="8" w:tplc="AEDEEB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473F9"/>
    <w:multiLevelType w:val="hybridMultilevel"/>
    <w:tmpl w:val="3A72B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2A4118"/>
    <w:multiLevelType w:val="hybridMultilevel"/>
    <w:tmpl w:val="F23A43DC"/>
    <w:lvl w:ilvl="0" w:tplc="C48E2A56">
      <w:start w:val="1"/>
      <w:numFmt w:val="bullet"/>
      <w:lvlText w:val=""/>
      <w:lvlJc w:val="left"/>
      <w:pPr>
        <w:tabs>
          <w:tab w:val="num" w:pos="720"/>
        </w:tabs>
        <w:ind w:left="720" w:hanging="360"/>
      </w:pPr>
      <w:rPr>
        <w:rFonts w:ascii="Wingdings" w:hAnsi="Wingdings" w:hint="default"/>
      </w:rPr>
    </w:lvl>
    <w:lvl w:ilvl="1" w:tplc="89BECC38" w:tentative="1">
      <w:start w:val="1"/>
      <w:numFmt w:val="bullet"/>
      <w:lvlText w:val=""/>
      <w:lvlJc w:val="left"/>
      <w:pPr>
        <w:tabs>
          <w:tab w:val="num" w:pos="1440"/>
        </w:tabs>
        <w:ind w:left="1440" w:hanging="360"/>
      </w:pPr>
      <w:rPr>
        <w:rFonts w:ascii="Wingdings" w:hAnsi="Wingdings" w:hint="default"/>
      </w:rPr>
    </w:lvl>
    <w:lvl w:ilvl="2" w:tplc="121E46DC" w:tentative="1">
      <w:start w:val="1"/>
      <w:numFmt w:val="bullet"/>
      <w:lvlText w:val=""/>
      <w:lvlJc w:val="left"/>
      <w:pPr>
        <w:tabs>
          <w:tab w:val="num" w:pos="2160"/>
        </w:tabs>
        <w:ind w:left="2160" w:hanging="360"/>
      </w:pPr>
      <w:rPr>
        <w:rFonts w:ascii="Wingdings" w:hAnsi="Wingdings" w:hint="default"/>
      </w:rPr>
    </w:lvl>
    <w:lvl w:ilvl="3" w:tplc="CA9652F6" w:tentative="1">
      <w:start w:val="1"/>
      <w:numFmt w:val="bullet"/>
      <w:lvlText w:val=""/>
      <w:lvlJc w:val="left"/>
      <w:pPr>
        <w:tabs>
          <w:tab w:val="num" w:pos="2880"/>
        </w:tabs>
        <w:ind w:left="2880" w:hanging="360"/>
      </w:pPr>
      <w:rPr>
        <w:rFonts w:ascii="Wingdings" w:hAnsi="Wingdings" w:hint="default"/>
      </w:rPr>
    </w:lvl>
    <w:lvl w:ilvl="4" w:tplc="28DCF4A6" w:tentative="1">
      <w:start w:val="1"/>
      <w:numFmt w:val="bullet"/>
      <w:lvlText w:val=""/>
      <w:lvlJc w:val="left"/>
      <w:pPr>
        <w:tabs>
          <w:tab w:val="num" w:pos="3600"/>
        </w:tabs>
        <w:ind w:left="3600" w:hanging="360"/>
      </w:pPr>
      <w:rPr>
        <w:rFonts w:ascii="Wingdings" w:hAnsi="Wingdings" w:hint="default"/>
      </w:rPr>
    </w:lvl>
    <w:lvl w:ilvl="5" w:tplc="4844D912" w:tentative="1">
      <w:start w:val="1"/>
      <w:numFmt w:val="bullet"/>
      <w:lvlText w:val=""/>
      <w:lvlJc w:val="left"/>
      <w:pPr>
        <w:tabs>
          <w:tab w:val="num" w:pos="4320"/>
        </w:tabs>
        <w:ind w:left="4320" w:hanging="360"/>
      </w:pPr>
      <w:rPr>
        <w:rFonts w:ascii="Wingdings" w:hAnsi="Wingdings" w:hint="default"/>
      </w:rPr>
    </w:lvl>
    <w:lvl w:ilvl="6" w:tplc="360CBAC0" w:tentative="1">
      <w:start w:val="1"/>
      <w:numFmt w:val="bullet"/>
      <w:lvlText w:val=""/>
      <w:lvlJc w:val="left"/>
      <w:pPr>
        <w:tabs>
          <w:tab w:val="num" w:pos="5040"/>
        </w:tabs>
        <w:ind w:left="5040" w:hanging="360"/>
      </w:pPr>
      <w:rPr>
        <w:rFonts w:ascii="Wingdings" w:hAnsi="Wingdings" w:hint="default"/>
      </w:rPr>
    </w:lvl>
    <w:lvl w:ilvl="7" w:tplc="F5EAD202" w:tentative="1">
      <w:start w:val="1"/>
      <w:numFmt w:val="bullet"/>
      <w:lvlText w:val=""/>
      <w:lvlJc w:val="left"/>
      <w:pPr>
        <w:tabs>
          <w:tab w:val="num" w:pos="5760"/>
        </w:tabs>
        <w:ind w:left="5760" w:hanging="360"/>
      </w:pPr>
      <w:rPr>
        <w:rFonts w:ascii="Wingdings" w:hAnsi="Wingdings" w:hint="default"/>
      </w:rPr>
    </w:lvl>
    <w:lvl w:ilvl="8" w:tplc="368C17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0E3782"/>
    <w:multiLevelType w:val="hybridMultilevel"/>
    <w:tmpl w:val="68FE5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B35AA"/>
    <w:multiLevelType w:val="hybridMultilevel"/>
    <w:tmpl w:val="DE3A101A"/>
    <w:lvl w:ilvl="0" w:tplc="3BB4B9AE">
      <w:start w:val="1"/>
      <w:numFmt w:val="bullet"/>
      <w:lvlText w:val=""/>
      <w:lvlJc w:val="left"/>
      <w:pPr>
        <w:tabs>
          <w:tab w:val="num" w:pos="720"/>
        </w:tabs>
        <w:ind w:left="720" w:hanging="360"/>
      </w:pPr>
      <w:rPr>
        <w:rFonts w:ascii="Wingdings" w:hAnsi="Wingdings" w:hint="default"/>
      </w:rPr>
    </w:lvl>
    <w:lvl w:ilvl="1" w:tplc="E1368192">
      <w:numFmt w:val="bullet"/>
      <w:lvlText w:val=""/>
      <w:lvlJc w:val="left"/>
      <w:pPr>
        <w:tabs>
          <w:tab w:val="num" w:pos="1440"/>
        </w:tabs>
        <w:ind w:left="1440" w:hanging="360"/>
      </w:pPr>
      <w:rPr>
        <w:rFonts w:ascii="Wingdings" w:hAnsi="Wingdings" w:hint="default"/>
      </w:rPr>
    </w:lvl>
    <w:lvl w:ilvl="2" w:tplc="58FAFD58" w:tentative="1">
      <w:start w:val="1"/>
      <w:numFmt w:val="bullet"/>
      <w:lvlText w:val=""/>
      <w:lvlJc w:val="left"/>
      <w:pPr>
        <w:tabs>
          <w:tab w:val="num" w:pos="2160"/>
        </w:tabs>
        <w:ind w:left="2160" w:hanging="360"/>
      </w:pPr>
      <w:rPr>
        <w:rFonts w:ascii="Wingdings" w:hAnsi="Wingdings" w:hint="default"/>
      </w:rPr>
    </w:lvl>
    <w:lvl w:ilvl="3" w:tplc="D1A64F00" w:tentative="1">
      <w:start w:val="1"/>
      <w:numFmt w:val="bullet"/>
      <w:lvlText w:val=""/>
      <w:lvlJc w:val="left"/>
      <w:pPr>
        <w:tabs>
          <w:tab w:val="num" w:pos="2880"/>
        </w:tabs>
        <w:ind w:left="2880" w:hanging="360"/>
      </w:pPr>
      <w:rPr>
        <w:rFonts w:ascii="Wingdings" w:hAnsi="Wingdings" w:hint="default"/>
      </w:rPr>
    </w:lvl>
    <w:lvl w:ilvl="4" w:tplc="2C5E9E16" w:tentative="1">
      <w:start w:val="1"/>
      <w:numFmt w:val="bullet"/>
      <w:lvlText w:val=""/>
      <w:lvlJc w:val="left"/>
      <w:pPr>
        <w:tabs>
          <w:tab w:val="num" w:pos="3600"/>
        </w:tabs>
        <w:ind w:left="3600" w:hanging="360"/>
      </w:pPr>
      <w:rPr>
        <w:rFonts w:ascii="Wingdings" w:hAnsi="Wingdings" w:hint="default"/>
      </w:rPr>
    </w:lvl>
    <w:lvl w:ilvl="5" w:tplc="470271AA" w:tentative="1">
      <w:start w:val="1"/>
      <w:numFmt w:val="bullet"/>
      <w:lvlText w:val=""/>
      <w:lvlJc w:val="left"/>
      <w:pPr>
        <w:tabs>
          <w:tab w:val="num" w:pos="4320"/>
        </w:tabs>
        <w:ind w:left="4320" w:hanging="360"/>
      </w:pPr>
      <w:rPr>
        <w:rFonts w:ascii="Wingdings" w:hAnsi="Wingdings" w:hint="default"/>
      </w:rPr>
    </w:lvl>
    <w:lvl w:ilvl="6" w:tplc="FB58FA12" w:tentative="1">
      <w:start w:val="1"/>
      <w:numFmt w:val="bullet"/>
      <w:lvlText w:val=""/>
      <w:lvlJc w:val="left"/>
      <w:pPr>
        <w:tabs>
          <w:tab w:val="num" w:pos="5040"/>
        </w:tabs>
        <w:ind w:left="5040" w:hanging="360"/>
      </w:pPr>
      <w:rPr>
        <w:rFonts w:ascii="Wingdings" w:hAnsi="Wingdings" w:hint="default"/>
      </w:rPr>
    </w:lvl>
    <w:lvl w:ilvl="7" w:tplc="3D740E30" w:tentative="1">
      <w:start w:val="1"/>
      <w:numFmt w:val="bullet"/>
      <w:lvlText w:val=""/>
      <w:lvlJc w:val="left"/>
      <w:pPr>
        <w:tabs>
          <w:tab w:val="num" w:pos="5760"/>
        </w:tabs>
        <w:ind w:left="5760" w:hanging="360"/>
      </w:pPr>
      <w:rPr>
        <w:rFonts w:ascii="Wingdings" w:hAnsi="Wingdings" w:hint="default"/>
      </w:rPr>
    </w:lvl>
    <w:lvl w:ilvl="8" w:tplc="95D454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D51BD8"/>
    <w:multiLevelType w:val="hybridMultilevel"/>
    <w:tmpl w:val="B61E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AB401D"/>
    <w:multiLevelType w:val="hybridMultilevel"/>
    <w:tmpl w:val="BA78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5C"/>
    <w:rsid w:val="00017010"/>
    <w:rsid w:val="00067AE3"/>
    <w:rsid w:val="000762FB"/>
    <w:rsid w:val="000861BB"/>
    <w:rsid w:val="001331D7"/>
    <w:rsid w:val="002E10BF"/>
    <w:rsid w:val="00385241"/>
    <w:rsid w:val="003865AC"/>
    <w:rsid w:val="00421B73"/>
    <w:rsid w:val="00473BE3"/>
    <w:rsid w:val="0050220C"/>
    <w:rsid w:val="00574EE4"/>
    <w:rsid w:val="005A3D0A"/>
    <w:rsid w:val="00631281"/>
    <w:rsid w:val="006353C0"/>
    <w:rsid w:val="00650D2A"/>
    <w:rsid w:val="006700C3"/>
    <w:rsid w:val="006B598C"/>
    <w:rsid w:val="006C0CEB"/>
    <w:rsid w:val="0079146D"/>
    <w:rsid w:val="007B5E98"/>
    <w:rsid w:val="008E07D2"/>
    <w:rsid w:val="009900E2"/>
    <w:rsid w:val="009D7683"/>
    <w:rsid w:val="009F00F6"/>
    <w:rsid w:val="00A162AE"/>
    <w:rsid w:val="00A9318A"/>
    <w:rsid w:val="00AC7A95"/>
    <w:rsid w:val="00AD4764"/>
    <w:rsid w:val="00B00270"/>
    <w:rsid w:val="00BF235B"/>
    <w:rsid w:val="00BF6032"/>
    <w:rsid w:val="00C75BF0"/>
    <w:rsid w:val="00CD7E5C"/>
    <w:rsid w:val="00CF7CC9"/>
    <w:rsid w:val="00D32E63"/>
    <w:rsid w:val="00D35349"/>
    <w:rsid w:val="00D719F5"/>
    <w:rsid w:val="00E00FC2"/>
    <w:rsid w:val="00E30DC1"/>
    <w:rsid w:val="00E32622"/>
    <w:rsid w:val="00E35E6C"/>
    <w:rsid w:val="00F12E5C"/>
    <w:rsid w:val="00F17B6C"/>
    <w:rsid w:val="00F21427"/>
    <w:rsid w:val="00FE2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704E"/>
  <w15:chartTrackingRefBased/>
  <w15:docId w15:val="{489470D8-22D4-4B3F-907F-4491C9E3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2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241"/>
  </w:style>
  <w:style w:type="paragraph" w:styleId="Footer">
    <w:name w:val="footer"/>
    <w:basedOn w:val="Normal"/>
    <w:link w:val="FooterChar"/>
    <w:uiPriority w:val="99"/>
    <w:unhideWhenUsed/>
    <w:rsid w:val="00385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241"/>
  </w:style>
  <w:style w:type="paragraph" w:styleId="NoSpacing">
    <w:name w:val="No Spacing"/>
    <w:link w:val="NoSpacingChar"/>
    <w:uiPriority w:val="1"/>
    <w:qFormat/>
    <w:rsid w:val="005022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0220C"/>
    <w:rPr>
      <w:rFonts w:eastAsiaTheme="minorEastAsia"/>
      <w:lang w:val="en-US"/>
    </w:rPr>
  </w:style>
  <w:style w:type="character" w:customStyle="1" w:styleId="Heading1Char">
    <w:name w:val="Heading 1 Char"/>
    <w:basedOn w:val="DefaultParagraphFont"/>
    <w:link w:val="Heading1"/>
    <w:uiPriority w:val="9"/>
    <w:rsid w:val="006312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F00F6"/>
    <w:pPr>
      <w:outlineLvl w:val="9"/>
    </w:pPr>
    <w:rPr>
      <w:lang w:val="en-US"/>
    </w:rPr>
  </w:style>
  <w:style w:type="paragraph" w:styleId="TOC1">
    <w:name w:val="toc 1"/>
    <w:basedOn w:val="Normal"/>
    <w:next w:val="Normal"/>
    <w:autoRedefine/>
    <w:uiPriority w:val="39"/>
    <w:unhideWhenUsed/>
    <w:rsid w:val="009F00F6"/>
    <w:pPr>
      <w:spacing w:after="100"/>
    </w:pPr>
  </w:style>
  <w:style w:type="character" w:styleId="Hyperlink">
    <w:name w:val="Hyperlink"/>
    <w:basedOn w:val="DefaultParagraphFont"/>
    <w:uiPriority w:val="99"/>
    <w:unhideWhenUsed/>
    <w:rsid w:val="009F00F6"/>
    <w:rPr>
      <w:color w:val="0563C1" w:themeColor="hyperlink"/>
      <w:u w:val="single"/>
    </w:rPr>
  </w:style>
  <w:style w:type="paragraph" w:styleId="ListParagraph">
    <w:name w:val="List Paragraph"/>
    <w:basedOn w:val="Normal"/>
    <w:uiPriority w:val="34"/>
    <w:qFormat/>
    <w:rsid w:val="005A3D0A"/>
    <w:pPr>
      <w:ind w:left="720"/>
      <w:contextualSpacing/>
    </w:pPr>
  </w:style>
  <w:style w:type="paragraph" w:styleId="Caption">
    <w:name w:val="caption"/>
    <w:basedOn w:val="Normal"/>
    <w:next w:val="Normal"/>
    <w:uiPriority w:val="35"/>
    <w:unhideWhenUsed/>
    <w:qFormat/>
    <w:rsid w:val="00E30DC1"/>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E30DC1"/>
    <w:rPr>
      <w:color w:val="605E5C"/>
      <w:shd w:val="clear" w:color="auto" w:fill="E1DFDD"/>
    </w:rPr>
  </w:style>
  <w:style w:type="paragraph" w:styleId="FootnoteText">
    <w:name w:val="footnote text"/>
    <w:basedOn w:val="Normal"/>
    <w:link w:val="FootnoteTextChar"/>
    <w:uiPriority w:val="99"/>
    <w:semiHidden/>
    <w:unhideWhenUsed/>
    <w:rsid w:val="00990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0E2"/>
    <w:rPr>
      <w:sz w:val="20"/>
      <w:szCs w:val="20"/>
    </w:rPr>
  </w:style>
  <w:style w:type="character" w:styleId="FootnoteReference">
    <w:name w:val="footnote reference"/>
    <w:basedOn w:val="DefaultParagraphFont"/>
    <w:uiPriority w:val="99"/>
    <w:semiHidden/>
    <w:unhideWhenUsed/>
    <w:rsid w:val="00990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10625">
      <w:bodyDiv w:val="1"/>
      <w:marLeft w:val="0"/>
      <w:marRight w:val="0"/>
      <w:marTop w:val="0"/>
      <w:marBottom w:val="0"/>
      <w:divBdr>
        <w:top w:val="none" w:sz="0" w:space="0" w:color="auto"/>
        <w:left w:val="none" w:sz="0" w:space="0" w:color="auto"/>
        <w:bottom w:val="none" w:sz="0" w:space="0" w:color="auto"/>
        <w:right w:val="none" w:sz="0" w:space="0" w:color="auto"/>
      </w:divBdr>
      <w:divsChild>
        <w:div w:id="708801655">
          <w:marLeft w:val="360"/>
          <w:marRight w:val="0"/>
          <w:marTop w:val="96"/>
          <w:marBottom w:val="0"/>
          <w:divBdr>
            <w:top w:val="none" w:sz="0" w:space="0" w:color="auto"/>
            <w:left w:val="none" w:sz="0" w:space="0" w:color="auto"/>
            <w:bottom w:val="none" w:sz="0" w:space="0" w:color="auto"/>
            <w:right w:val="none" w:sz="0" w:space="0" w:color="auto"/>
          </w:divBdr>
        </w:div>
        <w:div w:id="41100194">
          <w:marLeft w:val="360"/>
          <w:marRight w:val="0"/>
          <w:marTop w:val="96"/>
          <w:marBottom w:val="0"/>
          <w:divBdr>
            <w:top w:val="none" w:sz="0" w:space="0" w:color="auto"/>
            <w:left w:val="none" w:sz="0" w:space="0" w:color="auto"/>
            <w:bottom w:val="none" w:sz="0" w:space="0" w:color="auto"/>
            <w:right w:val="none" w:sz="0" w:space="0" w:color="auto"/>
          </w:divBdr>
        </w:div>
      </w:divsChild>
    </w:div>
    <w:div w:id="622156151">
      <w:bodyDiv w:val="1"/>
      <w:marLeft w:val="0"/>
      <w:marRight w:val="0"/>
      <w:marTop w:val="0"/>
      <w:marBottom w:val="0"/>
      <w:divBdr>
        <w:top w:val="none" w:sz="0" w:space="0" w:color="auto"/>
        <w:left w:val="none" w:sz="0" w:space="0" w:color="auto"/>
        <w:bottom w:val="none" w:sz="0" w:space="0" w:color="auto"/>
        <w:right w:val="none" w:sz="0" w:space="0" w:color="auto"/>
      </w:divBdr>
      <w:divsChild>
        <w:div w:id="1063598729">
          <w:marLeft w:val="360"/>
          <w:marRight w:val="0"/>
          <w:marTop w:val="82"/>
          <w:marBottom w:val="0"/>
          <w:divBdr>
            <w:top w:val="none" w:sz="0" w:space="0" w:color="auto"/>
            <w:left w:val="none" w:sz="0" w:space="0" w:color="auto"/>
            <w:bottom w:val="none" w:sz="0" w:space="0" w:color="auto"/>
            <w:right w:val="none" w:sz="0" w:space="0" w:color="auto"/>
          </w:divBdr>
        </w:div>
        <w:div w:id="1283220347">
          <w:marLeft w:val="792"/>
          <w:marRight w:val="0"/>
          <w:marTop w:val="72"/>
          <w:marBottom w:val="0"/>
          <w:divBdr>
            <w:top w:val="none" w:sz="0" w:space="0" w:color="auto"/>
            <w:left w:val="none" w:sz="0" w:space="0" w:color="auto"/>
            <w:bottom w:val="none" w:sz="0" w:space="0" w:color="auto"/>
            <w:right w:val="none" w:sz="0" w:space="0" w:color="auto"/>
          </w:divBdr>
        </w:div>
        <w:div w:id="1350177840">
          <w:marLeft w:val="792"/>
          <w:marRight w:val="0"/>
          <w:marTop w:val="72"/>
          <w:marBottom w:val="0"/>
          <w:divBdr>
            <w:top w:val="none" w:sz="0" w:space="0" w:color="auto"/>
            <w:left w:val="none" w:sz="0" w:space="0" w:color="auto"/>
            <w:bottom w:val="none" w:sz="0" w:space="0" w:color="auto"/>
            <w:right w:val="none" w:sz="0" w:space="0" w:color="auto"/>
          </w:divBdr>
        </w:div>
        <w:div w:id="1952584945">
          <w:marLeft w:val="792"/>
          <w:marRight w:val="0"/>
          <w:marTop w:val="72"/>
          <w:marBottom w:val="0"/>
          <w:divBdr>
            <w:top w:val="none" w:sz="0" w:space="0" w:color="auto"/>
            <w:left w:val="none" w:sz="0" w:space="0" w:color="auto"/>
            <w:bottom w:val="none" w:sz="0" w:space="0" w:color="auto"/>
            <w:right w:val="none" w:sz="0" w:space="0" w:color="auto"/>
          </w:divBdr>
        </w:div>
        <w:div w:id="1209489201">
          <w:marLeft w:val="792"/>
          <w:marRight w:val="0"/>
          <w:marTop w:val="72"/>
          <w:marBottom w:val="0"/>
          <w:divBdr>
            <w:top w:val="none" w:sz="0" w:space="0" w:color="auto"/>
            <w:left w:val="none" w:sz="0" w:space="0" w:color="auto"/>
            <w:bottom w:val="none" w:sz="0" w:space="0" w:color="auto"/>
            <w:right w:val="none" w:sz="0" w:space="0" w:color="auto"/>
          </w:divBdr>
        </w:div>
        <w:div w:id="357972585">
          <w:marLeft w:val="792"/>
          <w:marRight w:val="0"/>
          <w:marTop w:val="72"/>
          <w:marBottom w:val="0"/>
          <w:divBdr>
            <w:top w:val="none" w:sz="0" w:space="0" w:color="auto"/>
            <w:left w:val="none" w:sz="0" w:space="0" w:color="auto"/>
            <w:bottom w:val="none" w:sz="0" w:space="0" w:color="auto"/>
            <w:right w:val="none" w:sz="0" w:space="0" w:color="auto"/>
          </w:divBdr>
        </w:div>
        <w:div w:id="984314811">
          <w:marLeft w:val="792"/>
          <w:marRight w:val="0"/>
          <w:marTop w:val="72"/>
          <w:marBottom w:val="0"/>
          <w:divBdr>
            <w:top w:val="none" w:sz="0" w:space="0" w:color="auto"/>
            <w:left w:val="none" w:sz="0" w:space="0" w:color="auto"/>
            <w:bottom w:val="none" w:sz="0" w:space="0" w:color="auto"/>
            <w:right w:val="none" w:sz="0" w:space="0" w:color="auto"/>
          </w:divBdr>
        </w:div>
        <w:div w:id="306400802">
          <w:marLeft w:val="792"/>
          <w:marRight w:val="0"/>
          <w:marTop w:val="72"/>
          <w:marBottom w:val="0"/>
          <w:divBdr>
            <w:top w:val="none" w:sz="0" w:space="0" w:color="auto"/>
            <w:left w:val="none" w:sz="0" w:space="0" w:color="auto"/>
            <w:bottom w:val="none" w:sz="0" w:space="0" w:color="auto"/>
            <w:right w:val="none" w:sz="0" w:space="0" w:color="auto"/>
          </w:divBdr>
        </w:div>
        <w:div w:id="432096384">
          <w:marLeft w:val="792"/>
          <w:marRight w:val="0"/>
          <w:marTop w:val="72"/>
          <w:marBottom w:val="0"/>
          <w:divBdr>
            <w:top w:val="none" w:sz="0" w:space="0" w:color="auto"/>
            <w:left w:val="none" w:sz="0" w:space="0" w:color="auto"/>
            <w:bottom w:val="none" w:sz="0" w:space="0" w:color="auto"/>
            <w:right w:val="none" w:sz="0" w:space="0" w:color="auto"/>
          </w:divBdr>
        </w:div>
        <w:div w:id="2030983991">
          <w:marLeft w:val="792"/>
          <w:marRight w:val="0"/>
          <w:marTop w:val="72"/>
          <w:marBottom w:val="0"/>
          <w:divBdr>
            <w:top w:val="none" w:sz="0" w:space="0" w:color="auto"/>
            <w:left w:val="none" w:sz="0" w:space="0" w:color="auto"/>
            <w:bottom w:val="none" w:sz="0" w:space="0" w:color="auto"/>
            <w:right w:val="none" w:sz="0" w:space="0" w:color="auto"/>
          </w:divBdr>
        </w:div>
        <w:div w:id="904798431">
          <w:marLeft w:val="360"/>
          <w:marRight w:val="0"/>
          <w:marTop w:val="82"/>
          <w:marBottom w:val="0"/>
          <w:divBdr>
            <w:top w:val="none" w:sz="0" w:space="0" w:color="auto"/>
            <w:left w:val="none" w:sz="0" w:space="0" w:color="auto"/>
            <w:bottom w:val="none" w:sz="0" w:space="0" w:color="auto"/>
            <w:right w:val="none" w:sz="0" w:space="0" w:color="auto"/>
          </w:divBdr>
        </w:div>
        <w:div w:id="1324358304">
          <w:marLeft w:val="792"/>
          <w:marRight w:val="0"/>
          <w:marTop w:val="72"/>
          <w:marBottom w:val="0"/>
          <w:divBdr>
            <w:top w:val="none" w:sz="0" w:space="0" w:color="auto"/>
            <w:left w:val="none" w:sz="0" w:space="0" w:color="auto"/>
            <w:bottom w:val="none" w:sz="0" w:space="0" w:color="auto"/>
            <w:right w:val="none" w:sz="0" w:space="0" w:color="auto"/>
          </w:divBdr>
        </w:div>
        <w:div w:id="596446014">
          <w:marLeft w:val="792"/>
          <w:marRight w:val="0"/>
          <w:marTop w:val="72"/>
          <w:marBottom w:val="0"/>
          <w:divBdr>
            <w:top w:val="none" w:sz="0" w:space="0" w:color="auto"/>
            <w:left w:val="none" w:sz="0" w:space="0" w:color="auto"/>
            <w:bottom w:val="none" w:sz="0" w:space="0" w:color="auto"/>
            <w:right w:val="none" w:sz="0" w:space="0" w:color="auto"/>
          </w:divBdr>
        </w:div>
        <w:div w:id="1999772452">
          <w:marLeft w:val="792"/>
          <w:marRight w:val="0"/>
          <w:marTop w:val="72"/>
          <w:marBottom w:val="0"/>
          <w:divBdr>
            <w:top w:val="none" w:sz="0" w:space="0" w:color="auto"/>
            <w:left w:val="none" w:sz="0" w:space="0" w:color="auto"/>
            <w:bottom w:val="none" w:sz="0" w:space="0" w:color="auto"/>
            <w:right w:val="none" w:sz="0" w:space="0" w:color="auto"/>
          </w:divBdr>
        </w:div>
        <w:div w:id="1212428140">
          <w:marLeft w:val="792"/>
          <w:marRight w:val="0"/>
          <w:marTop w:val="72"/>
          <w:marBottom w:val="0"/>
          <w:divBdr>
            <w:top w:val="none" w:sz="0" w:space="0" w:color="auto"/>
            <w:left w:val="none" w:sz="0" w:space="0" w:color="auto"/>
            <w:bottom w:val="none" w:sz="0" w:space="0" w:color="auto"/>
            <w:right w:val="none" w:sz="0" w:space="0" w:color="auto"/>
          </w:divBdr>
        </w:div>
        <w:div w:id="1910771575">
          <w:marLeft w:val="792"/>
          <w:marRight w:val="0"/>
          <w:marTop w:val="72"/>
          <w:marBottom w:val="0"/>
          <w:divBdr>
            <w:top w:val="none" w:sz="0" w:space="0" w:color="auto"/>
            <w:left w:val="none" w:sz="0" w:space="0" w:color="auto"/>
            <w:bottom w:val="none" w:sz="0" w:space="0" w:color="auto"/>
            <w:right w:val="none" w:sz="0" w:space="0" w:color="auto"/>
          </w:divBdr>
        </w:div>
        <w:div w:id="1134952943">
          <w:marLeft w:val="792"/>
          <w:marRight w:val="0"/>
          <w:marTop w:val="72"/>
          <w:marBottom w:val="0"/>
          <w:divBdr>
            <w:top w:val="none" w:sz="0" w:space="0" w:color="auto"/>
            <w:left w:val="none" w:sz="0" w:space="0" w:color="auto"/>
            <w:bottom w:val="none" w:sz="0" w:space="0" w:color="auto"/>
            <w:right w:val="none" w:sz="0" w:space="0" w:color="auto"/>
          </w:divBdr>
        </w:div>
        <w:div w:id="1967202867">
          <w:marLeft w:val="792"/>
          <w:marRight w:val="0"/>
          <w:marTop w:val="72"/>
          <w:marBottom w:val="0"/>
          <w:divBdr>
            <w:top w:val="none" w:sz="0" w:space="0" w:color="auto"/>
            <w:left w:val="none" w:sz="0" w:space="0" w:color="auto"/>
            <w:bottom w:val="none" w:sz="0" w:space="0" w:color="auto"/>
            <w:right w:val="none" w:sz="0" w:space="0" w:color="auto"/>
          </w:divBdr>
        </w:div>
        <w:div w:id="666325913">
          <w:marLeft w:val="792"/>
          <w:marRight w:val="0"/>
          <w:marTop w:val="72"/>
          <w:marBottom w:val="0"/>
          <w:divBdr>
            <w:top w:val="none" w:sz="0" w:space="0" w:color="auto"/>
            <w:left w:val="none" w:sz="0" w:space="0" w:color="auto"/>
            <w:bottom w:val="none" w:sz="0" w:space="0" w:color="auto"/>
            <w:right w:val="none" w:sz="0" w:space="0" w:color="auto"/>
          </w:divBdr>
        </w:div>
      </w:divsChild>
    </w:div>
    <w:div w:id="1356420769">
      <w:bodyDiv w:val="1"/>
      <w:marLeft w:val="0"/>
      <w:marRight w:val="0"/>
      <w:marTop w:val="0"/>
      <w:marBottom w:val="0"/>
      <w:divBdr>
        <w:top w:val="none" w:sz="0" w:space="0" w:color="auto"/>
        <w:left w:val="none" w:sz="0" w:space="0" w:color="auto"/>
        <w:bottom w:val="none" w:sz="0" w:space="0" w:color="auto"/>
        <w:right w:val="none" w:sz="0" w:space="0" w:color="auto"/>
      </w:divBdr>
      <w:divsChild>
        <w:div w:id="532423564">
          <w:marLeft w:val="360"/>
          <w:marRight w:val="0"/>
          <w:marTop w:val="82"/>
          <w:marBottom w:val="0"/>
          <w:divBdr>
            <w:top w:val="none" w:sz="0" w:space="0" w:color="auto"/>
            <w:left w:val="none" w:sz="0" w:space="0" w:color="auto"/>
            <w:bottom w:val="none" w:sz="0" w:space="0" w:color="auto"/>
            <w:right w:val="none" w:sz="0" w:space="0" w:color="auto"/>
          </w:divBdr>
        </w:div>
        <w:div w:id="2147310469">
          <w:marLeft w:val="360"/>
          <w:marRight w:val="0"/>
          <w:marTop w:val="82"/>
          <w:marBottom w:val="0"/>
          <w:divBdr>
            <w:top w:val="none" w:sz="0" w:space="0" w:color="auto"/>
            <w:left w:val="none" w:sz="0" w:space="0" w:color="auto"/>
            <w:bottom w:val="none" w:sz="0" w:space="0" w:color="auto"/>
            <w:right w:val="none" w:sz="0" w:space="0" w:color="auto"/>
          </w:divBdr>
        </w:div>
        <w:div w:id="410200958">
          <w:marLeft w:val="360"/>
          <w:marRight w:val="0"/>
          <w:marTop w:val="82"/>
          <w:marBottom w:val="0"/>
          <w:divBdr>
            <w:top w:val="none" w:sz="0" w:space="0" w:color="auto"/>
            <w:left w:val="none" w:sz="0" w:space="0" w:color="auto"/>
            <w:bottom w:val="none" w:sz="0" w:space="0" w:color="auto"/>
            <w:right w:val="none" w:sz="0" w:space="0" w:color="auto"/>
          </w:divBdr>
        </w:div>
        <w:div w:id="1447115231">
          <w:marLeft w:val="360"/>
          <w:marRight w:val="0"/>
          <w:marTop w:val="82"/>
          <w:marBottom w:val="0"/>
          <w:divBdr>
            <w:top w:val="none" w:sz="0" w:space="0" w:color="auto"/>
            <w:left w:val="none" w:sz="0" w:space="0" w:color="auto"/>
            <w:bottom w:val="none" w:sz="0" w:space="0" w:color="auto"/>
            <w:right w:val="none" w:sz="0" w:space="0" w:color="auto"/>
          </w:divBdr>
        </w:div>
        <w:div w:id="1170175528">
          <w:marLeft w:val="360"/>
          <w:marRight w:val="0"/>
          <w:marTop w:val="82"/>
          <w:marBottom w:val="0"/>
          <w:divBdr>
            <w:top w:val="none" w:sz="0" w:space="0" w:color="auto"/>
            <w:left w:val="none" w:sz="0" w:space="0" w:color="auto"/>
            <w:bottom w:val="none" w:sz="0" w:space="0" w:color="auto"/>
            <w:right w:val="none" w:sz="0" w:space="0" w:color="auto"/>
          </w:divBdr>
        </w:div>
        <w:div w:id="586428351">
          <w:marLeft w:val="360"/>
          <w:marRight w:val="0"/>
          <w:marTop w:val="82"/>
          <w:marBottom w:val="0"/>
          <w:divBdr>
            <w:top w:val="none" w:sz="0" w:space="0" w:color="auto"/>
            <w:left w:val="none" w:sz="0" w:space="0" w:color="auto"/>
            <w:bottom w:val="none" w:sz="0" w:space="0" w:color="auto"/>
            <w:right w:val="none" w:sz="0" w:space="0" w:color="auto"/>
          </w:divBdr>
        </w:div>
        <w:div w:id="578713887">
          <w:marLeft w:val="360"/>
          <w:marRight w:val="0"/>
          <w:marTop w:val="82"/>
          <w:marBottom w:val="0"/>
          <w:divBdr>
            <w:top w:val="none" w:sz="0" w:space="0" w:color="auto"/>
            <w:left w:val="none" w:sz="0" w:space="0" w:color="auto"/>
            <w:bottom w:val="none" w:sz="0" w:space="0" w:color="auto"/>
            <w:right w:val="none" w:sz="0" w:space="0" w:color="auto"/>
          </w:divBdr>
        </w:div>
      </w:divsChild>
    </w:div>
    <w:div w:id="1675641226">
      <w:bodyDiv w:val="1"/>
      <w:marLeft w:val="0"/>
      <w:marRight w:val="0"/>
      <w:marTop w:val="0"/>
      <w:marBottom w:val="0"/>
      <w:divBdr>
        <w:top w:val="none" w:sz="0" w:space="0" w:color="auto"/>
        <w:left w:val="none" w:sz="0" w:space="0" w:color="auto"/>
        <w:bottom w:val="none" w:sz="0" w:space="0" w:color="auto"/>
        <w:right w:val="none" w:sz="0" w:space="0" w:color="auto"/>
      </w:divBdr>
      <w:divsChild>
        <w:div w:id="304241133">
          <w:marLeft w:val="360"/>
          <w:marRight w:val="0"/>
          <w:marTop w:val="82"/>
          <w:marBottom w:val="0"/>
          <w:divBdr>
            <w:top w:val="none" w:sz="0" w:space="0" w:color="auto"/>
            <w:left w:val="none" w:sz="0" w:space="0" w:color="auto"/>
            <w:bottom w:val="none" w:sz="0" w:space="0" w:color="auto"/>
            <w:right w:val="none" w:sz="0" w:space="0" w:color="auto"/>
          </w:divBdr>
        </w:div>
        <w:div w:id="1270352722">
          <w:marLeft w:val="360"/>
          <w:marRight w:val="0"/>
          <w:marTop w:val="82"/>
          <w:marBottom w:val="0"/>
          <w:divBdr>
            <w:top w:val="none" w:sz="0" w:space="0" w:color="auto"/>
            <w:left w:val="none" w:sz="0" w:space="0" w:color="auto"/>
            <w:bottom w:val="none" w:sz="0" w:space="0" w:color="auto"/>
            <w:right w:val="none" w:sz="0" w:space="0" w:color="auto"/>
          </w:divBdr>
        </w:div>
        <w:div w:id="1156528208">
          <w:marLeft w:val="360"/>
          <w:marRight w:val="0"/>
          <w:marTop w:val="82"/>
          <w:marBottom w:val="0"/>
          <w:divBdr>
            <w:top w:val="none" w:sz="0" w:space="0" w:color="auto"/>
            <w:left w:val="none" w:sz="0" w:space="0" w:color="auto"/>
            <w:bottom w:val="none" w:sz="0" w:space="0" w:color="auto"/>
            <w:right w:val="none" w:sz="0" w:space="0" w:color="auto"/>
          </w:divBdr>
        </w:div>
        <w:div w:id="890503418">
          <w:marLeft w:val="360"/>
          <w:marRight w:val="0"/>
          <w:marTop w:val="82"/>
          <w:marBottom w:val="0"/>
          <w:divBdr>
            <w:top w:val="none" w:sz="0" w:space="0" w:color="auto"/>
            <w:left w:val="none" w:sz="0" w:space="0" w:color="auto"/>
            <w:bottom w:val="none" w:sz="0" w:space="0" w:color="auto"/>
            <w:right w:val="none" w:sz="0" w:space="0" w:color="auto"/>
          </w:divBdr>
        </w:div>
        <w:div w:id="1815827219">
          <w:marLeft w:val="360"/>
          <w:marRight w:val="0"/>
          <w:marTop w:val="82"/>
          <w:marBottom w:val="0"/>
          <w:divBdr>
            <w:top w:val="none" w:sz="0" w:space="0" w:color="auto"/>
            <w:left w:val="none" w:sz="0" w:space="0" w:color="auto"/>
            <w:bottom w:val="none" w:sz="0" w:space="0" w:color="auto"/>
            <w:right w:val="none" w:sz="0" w:space="0" w:color="auto"/>
          </w:divBdr>
        </w:div>
        <w:div w:id="471096129">
          <w:marLeft w:val="360"/>
          <w:marRight w:val="0"/>
          <w:marTop w:val="82"/>
          <w:marBottom w:val="0"/>
          <w:divBdr>
            <w:top w:val="none" w:sz="0" w:space="0" w:color="auto"/>
            <w:left w:val="none" w:sz="0" w:space="0" w:color="auto"/>
            <w:bottom w:val="none" w:sz="0" w:space="0" w:color="auto"/>
            <w:right w:val="none" w:sz="0" w:space="0" w:color="auto"/>
          </w:divBdr>
        </w:div>
        <w:div w:id="2068071898">
          <w:marLeft w:val="360"/>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azon.co.uk/AQA-level-History-England-1485-1603/dp/1471837580/ref=sr_1_4?ie=UTF8&amp;qid=1516265413&amp;sr=8-4&amp;keywords=the+tudors+a-leve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azon.co.uk/Access-History-American-Revolution-1740-1801/dp/1471838765/ref=sr_1_1?s=books&amp;ie=UTF8&amp;qid=1516268449&amp;sr=1-1&amp;keywords=birth+of+the+usa"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azon.co.uk/Tudor-England-John-Guy/dp/0192852132/ref=sr_1_1?s=books&amp;ie=UTF8&amp;qid=1516265680&amp;sr=1-1&amp;keywords=the+tudors+john+gu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fesciencesutc.co.uk/who-we-are/about-us-and-ethos/" TargetMode="External"/><Relationship Id="rId1" Type="http://schemas.openxmlformats.org/officeDocument/2006/relationships/hyperlink" Target="https://thestudioliverpool.uk/who-we-are/about-us-and-etho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0B53A-FCF5-4941-A1DC-6782B303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Planning for Learning</vt:lpstr>
    </vt:vector>
  </TitlesOfParts>
  <Company>The Studio &amp; Life Sciences UTC</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for Learning</dc:title>
  <dc:subject>History – Key Stage 5</dc:subject>
  <dc:creator>Chris Challinor &amp; Laura Bonneson</dc:creator>
  <cp:keywords/>
  <dc:description/>
  <cp:lastModifiedBy>Chris Challinor</cp:lastModifiedBy>
  <cp:revision>20</cp:revision>
  <dcterms:created xsi:type="dcterms:W3CDTF">2020-03-10T21:13:00Z</dcterms:created>
  <dcterms:modified xsi:type="dcterms:W3CDTF">2020-04-02T13:38:00Z</dcterms:modified>
</cp:coreProperties>
</file>