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8263" w14:textId="77777777" w:rsidR="00C90BE2" w:rsidRDefault="00C90BE2" w:rsidP="00C90BE2">
      <w:pPr>
        <w:spacing w:after="0"/>
        <w:jc w:val="both"/>
        <w:rPr>
          <w:sz w:val="32"/>
          <w:szCs w:val="32"/>
        </w:rPr>
      </w:pPr>
      <w:r>
        <w:rPr>
          <w:sz w:val="32"/>
          <w:szCs w:val="32"/>
        </w:rPr>
        <w:t>Subject</w:t>
      </w:r>
    </w:p>
    <w:p w14:paraId="155AD8DF" w14:textId="77777777" w:rsidR="00C90BE2" w:rsidRDefault="00C90BE2" w:rsidP="00C90BE2">
      <w:pPr>
        <w:spacing w:after="0"/>
        <w:jc w:val="both"/>
        <w:rPr>
          <w:szCs w:val="32"/>
        </w:rPr>
      </w:pPr>
      <w:r>
        <w:rPr>
          <w:szCs w:val="32"/>
        </w:rPr>
        <w:t>Programming Diploma (Applications/Software Developer)</w:t>
      </w:r>
    </w:p>
    <w:p w14:paraId="593EB2BC" w14:textId="77777777" w:rsidR="00C90BE2" w:rsidRPr="00C90BE2" w:rsidRDefault="00C90BE2" w:rsidP="00C90BE2">
      <w:pPr>
        <w:spacing w:after="0"/>
        <w:jc w:val="both"/>
        <w:rPr>
          <w:szCs w:val="32"/>
        </w:rPr>
      </w:pPr>
    </w:p>
    <w:p w14:paraId="555BBA53" w14:textId="77777777" w:rsidR="00C90BE2" w:rsidRDefault="00C90BE2" w:rsidP="00C90BE2">
      <w:pPr>
        <w:spacing w:after="0"/>
        <w:jc w:val="both"/>
        <w:rPr>
          <w:sz w:val="32"/>
          <w:szCs w:val="32"/>
        </w:rPr>
      </w:pPr>
      <w:r>
        <w:rPr>
          <w:sz w:val="32"/>
          <w:szCs w:val="32"/>
        </w:rPr>
        <w:t>Syllabus</w:t>
      </w:r>
    </w:p>
    <w:p w14:paraId="3B07EECD" w14:textId="77777777" w:rsidR="00C90BE2" w:rsidRDefault="00C90BE2" w:rsidP="00C90BE2">
      <w:pPr>
        <w:spacing w:after="0"/>
        <w:jc w:val="both"/>
        <w:rPr>
          <w:szCs w:val="32"/>
        </w:rPr>
      </w:pPr>
      <w:r>
        <w:rPr>
          <w:szCs w:val="32"/>
        </w:rPr>
        <w:t xml:space="preserve">OCR Level 3 Cambridge </w:t>
      </w:r>
      <w:proofErr w:type="spellStart"/>
      <w:r>
        <w:rPr>
          <w:szCs w:val="32"/>
        </w:rPr>
        <w:t>Technicals</w:t>
      </w:r>
      <w:proofErr w:type="spellEnd"/>
      <w:r>
        <w:rPr>
          <w:szCs w:val="32"/>
        </w:rPr>
        <w:t xml:space="preserve"> (Application Developer strand)</w:t>
      </w:r>
    </w:p>
    <w:p w14:paraId="3A60F07C" w14:textId="77777777" w:rsidR="00C90BE2" w:rsidRDefault="00C90BE2" w:rsidP="00684384">
      <w:pPr>
        <w:spacing w:after="0"/>
        <w:jc w:val="both"/>
        <w:rPr>
          <w:sz w:val="32"/>
          <w:szCs w:val="32"/>
        </w:rPr>
      </w:pPr>
    </w:p>
    <w:p w14:paraId="33F69FDC" w14:textId="77777777" w:rsidR="00684384" w:rsidRDefault="00684384" w:rsidP="00684384">
      <w:pPr>
        <w:spacing w:after="0"/>
        <w:jc w:val="both"/>
        <w:rPr>
          <w:sz w:val="32"/>
          <w:szCs w:val="32"/>
        </w:rPr>
      </w:pPr>
      <w:r>
        <w:rPr>
          <w:sz w:val="32"/>
          <w:szCs w:val="32"/>
        </w:rPr>
        <w:t>What will I learn?</w:t>
      </w:r>
    </w:p>
    <w:p w14:paraId="175F9A75" w14:textId="77777777" w:rsidR="00D43730" w:rsidRDefault="00684384" w:rsidP="00684384">
      <w:pPr>
        <w:spacing w:after="0" w:line="276" w:lineRule="auto"/>
        <w:jc w:val="both"/>
        <w:rPr>
          <w:szCs w:val="32"/>
        </w:rPr>
      </w:pPr>
      <w:r>
        <w:rPr>
          <w:szCs w:val="32"/>
        </w:rPr>
        <w:t xml:space="preserve">This course will focus heavily on developing learners’ technical </w:t>
      </w:r>
      <w:r w:rsidR="009E6A49">
        <w:rPr>
          <w:szCs w:val="32"/>
        </w:rPr>
        <w:t>abilities as a computer programmer</w:t>
      </w:r>
      <w:r w:rsidR="00D43730">
        <w:rPr>
          <w:szCs w:val="32"/>
        </w:rPr>
        <w:t>/</w:t>
      </w:r>
      <w:r w:rsidR="009E6A49">
        <w:rPr>
          <w:szCs w:val="32"/>
        </w:rPr>
        <w:t>software engineer</w:t>
      </w:r>
      <w:r>
        <w:rPr>
          <w:szCs w:val="32"/>
        </w:rPr>
        <w:t xml:space="preserve">. The course is split into </w:t>
      </w:r>
      <w:r w:rsidR="00D43730">
        <w:rPr>
          <w:szCs w:val="32"/>
        </w:rPr>
        <w:t xml:space="preserve">ten discrete units that will be heavily focussed on building skills and experience in </w:t>
      </w:r>
      <w:r w:rsidR="009A4DA2">
        <w:rPr>
          <w:szCs w:val="32"/>
        </w:rPr>
        <w:t xml:space="preserve">computer </w:t>
      </w:r>
      <w:r w:rsidR="00D43730">
        <w:rPr>
          <w:szCs w:val="32"/>
        </w:rPr>
        <w:t xml:space="preserve">programming using a variety of languages and frameworks, including </w:t>
      </w:r>
      <w:r w:rsidR="009A4DA2">
        <w:rPr>
          <w:szCs w:val="32"/>
        </w:rPr>
        <w:t>professional development frameworks such as</w:t>
      </w:r>
      <w:r w:rsidR="00D43730">
        <w:rPr>
          <w:szCs w:val="32"/>
        </w:rPr>
        <w:t xml:space="preserve"> .NET</w:t>
      </w:r>
      <w:r w:rsidR="009A4DA2">
        <w:rPr>
          <w:szCs w:val="32"/>
        </w:rPr>
        <w:t>/</w:t>
      </w:r>
      <w:r w:rsidR="00D43730">
        <w:rPr>
          <w:szCs w:val="32"/>
        </w:rPr>
        <w:t>WPF/XAML and proprietary database authoring software using MSSQL. Students will also work in the XAMARIN framework to build mobile applications as well as developing higher level skills in Object Oriented Programming (OOP). Students will also develop significant experience in systems analysis and design along with effective project management strategies and skills.</w:t>
      </w:r>
      <w:r w:rsidR="009A4DA2">
        <w:rPr>
          <w:szCs w:val="32"/>
        </w:rPr>
        <w:t xml:space="preserve"> In the</w:t>
      </w:r>
      <w:r w:rsidR="000A7C9F">
        <w:rPr>
          <w:szCs w:val="32"/>
        </w:rPr>
        <w:t>ir</w:t>
      </w:r>
      <w:r w:rsidR="009A4DA2">
        <w:rPr>
          <w:szCs w:val="32"/>
        </w:rPr>
        <w:t xml:space="preserve"> theoretical units students will also develop advanced knowledge of computational systems.</w:t>
      </w:r>
    </w:p>
    <w:p w14:paraId="49B544AF" w14:textId="77777777" w:rsidR="00684384" w:rsidRDefault="00684384" w:rsidP="00684384">
      <w:pPr>
        <w:spacing w:after="0"/>
        <w:jc w:val="both"/>
        <w:rPr>
          <w:sz w:val="24"/>
          <w:szCs w:val="32"/>
        </w:rPr>
      </w:pPr>
    </w:p>
    <w:p w14:paraId="63D726F0" w14:textId="77777777" w:rsidR="00684384" w:rsidRDefault="00684384" w:rsidP="00684384">
      <w:pPr>
        <w:spacing w:after="0"/>
        <w:jc w:val="both"/>
        <w:rPr>
          <w:sz w:val="32"/>
          <w:szCs w:val="32"/>
        </w:rPr>
      </w:pPr>
      <w:r>
        <w:rPr>
          <w:sz w:val="32"/>
          <w:szCs w:val="32"/>
        </w:rPr>
        <w:t>What topics will we cover? How will my learning be assessed?</w:t>
      </w:r>
    </w:p>
    <w:p w14:paraId="4FFDBE6C" w14:textId="77777777" w:rsidR="00684384" w:rsidRDefault="009A4DA2" w:rsidP="00684384">
      <w:pPr>
        <w:spacing w:after="0"/>
        <w:jc w:val="both"/>
        <w:rPr>
          <w:sz w:val="24"/>
          <w:szCs w:val="32"/>
        </w:rPr>
      </w:pPr>
      <w:r>
        <w:rPr>
          <w:sz w:val="24"/>
          <w:szCs w:val="32"/>
        </w:rPr>
        <w:t xml:space="preserve">Learners will cover </w:t>
      </w:r>
      <w:r w:rsidR="0099677A">
        <w:rPr>
          <w:sz w:val="24"/>
          <w:szCs w:val="32"/>
        </w:rPr>
        <w:t>eleven</w:t>
      </w:r>
      <w:r>
        <w:rPr>
          <w:sz w:val="24"/>
          <w:szCs w:val="32"/>
        </w:rPr>
        <w:t xml:space="preserve"> units over the two years of the course</w:t>
      </w:r>
      <w:r w:rsidR="0099677A">
        <w:rPr>
          <w:sz w:val="24"/>
          <w:szCs w:val="32"/>
        </w:rPr>
        <w:t>, delivered through a small number of project based scenarios</w:t>
      </w:r>
      <w:r>
        <w:rPr>
          <w:sz w:val="24"/>
          <w:szCs w:val="32"/>
        </w:rPr>
        <w:t>. T</w:t>
      </w:r>
      <w:r w:rsidR="0099677A">
        <w:rPr>
          <w:sz w:val="24"/>
          <w:szCs w:val="32"/>
        </w:rPr>
        <w:t>hree</w:t>
      </w:r>
      <w:r>
        <w:rPr>
          <w:sz w:val="24"/>
          <w:szCs w:val="32"/>
        </w:rPr>
        <w:t xml:space="preserve"> of these units will be externally assessed and will focus on the </w:t>
      </w:r>
      <w:r w:rsidR="0099677A">
        <w:rPr>
          <w:sz w:val="24"/>
          <w:szCs w:val="32"/>
        </w:rPr>
        <w:t>Fundamentals</w:t>
      </w:r>
      <w:r>
        <w:rPr>
          <w:sz w:val="24"/>
          <w:szCs w:val="32"/>
        </w:rPr>
        <w:t xml:space="preserve"> </w:t>
      </w:r>
      <w:r w:rsidR="0099677A">
        <w:rPr>
          <w:sz w:val="24"/>
          <w:szCs w:val="32"/>
        </w:rPr>
        <w:t xml:space="preserve">of </w:t>
      </w:r>
      <w:r>
        <w:rPr>
          <w:sz w:val="24"/>
          <w:szCs w:val="32"/>
        </w:rPr>
        <w:t xml:space="preserve">Computer Science, and </w:t>
      </w:r>
      <w:r w:rsidR="0099677A">
        <w:rPr>
          <w:sz w:val="24"/>
          <w:szCs w:val="32"/>
        </w:rPr>
        <w:t>Global Information, and Cyber Security</w:t>
      </w:r>
      <w:r>
        <w:rPr>
          <w:sz w:val="24"/>
          <w:szCs w:val="32"/>
        </w:rPr>
        <w:t xml:space="preserve">. The other eight units will </w:t>
      </w:r>
      <w:r w:rsidR="009329ED">
        <w:rPr>
          <w:sz w:val="24"/>
          <w:szCs w:val="32"/>
        </w:rPr>
        <w:t xml:space="preserve">be internally assessed and focus mostly on building practical skills as a software engineer. Unit options include; Website Development; Mobile Applications Development; </w:t>
      </w:r>
      <w:r w:rsidR="0099677A">
        <w:rPr>
          <w:sz w:val="24"/>
          <w:szCs w:val="32"/>
        </w:rPr>
        <w:t>Software Engineering for Bus</w:t>
      </w:r>
      <w:r w:rsidR="00AD44D2">
        <w:rPr>
          <w:sz w:val="24"/>
          <w:szCs w:val="32"/>
        </w:rPr>
        <w:t>iness</w:t>
      </w:r>
      <w:r w:rsidR="009329ED">
        <w:rPr>
          <w:sz w:val="24"/>
          <w:szCs w:val="32"/>
        </w:rPr>
        <w:t xml:space="preserve">; </w:t>
      </w:r>
      <w:r w:rsidR="00AD44D2">
        <w:rPr>
          <w:sz w:val="24"/>
          <w:szCs w:val="32"/>
        </w:rPr>
        <w:t>Project Management</w:t>
      </w:r>
      <w:r w:rsidR="009329ED">
        <w:rPr>
          <w:sz w:val="24"/>
          <w:szCs w:val="32"/>
        </w:rPr>
        <w:t xml:space="preserve">; </w:t>
      </w:r>
      <w:r w:rsidR="00AD44D2">
        <w:rPr>
          <w:sz w:val="24"/>
          <w:szCs w:val="32"/>
        </w:rPr>
        <w:t>and Product/Software</w:t>
      </w:r>
      <w:r w:rsidR="009329ED">
        <w:rPr>
          <w:sz w:val="24"/>
          <w:szCs w:val="32"/>
        </w:rPr>
        <w:t xml:space="preserve"> Development.</w:t>
      </w:r>
      <w:r w:rsidR="00F27236">
        <w:rPr>
          <w:sz w:val="24"/>
          <w:szCs w:val="32"/>
        </w:rPr>
        <w:t xml:space="preserve"> Each of these units will allow the learner to respond to a brief in line with common working practices in the technology industry. This course will also offer students the opportunity to engage directly with external companies and employers throughout completion of some units and additional masterclasses.</w:t>
      </w:r>
    </w:p>
    <w:p w14:paraId="547F0B07" w14:textId="77777777" w:rsidR="00684384" w:rsidRDefault="00684384" w:rsidP="00684384">
      <w:pPr>
        <w:spacing w:after="0"/>
        <w:jc w:val="both"/>
        <w:rPr>
          <w:sz w:val="32"/>
          <w:szCs w:val="32"/>
        </w:rPr>
      </w:pPr>
    </w:p>
    <w:p w14:paraId="28D6E48F" w14:textId="77777777" w:rsidR="00684384" w:rsidRDefault="00684384" w:rsidP="00684384">
      <w:pPr>
        <w:spacing w:after="0"/>
        <w:jc w:val="both"/>
        <w:rPr>
          <w:sz w:val="32"/>
          <w:szCs w:val="32"/>
        </w:rPr>
      </w:pPr>
      <w:r>
        <w:rPr>
          <w:sz w:val="32"/>
          <w:szCs w:val="32"/>
        </w:rPr>
        <w:t>How will this subject prepare you for your next steps?</w:t>
      </w:r>
    </w:p>
    <w:p w14:paraId="570B13B2" w14:textId="77777777" w:rsidR="009329ED" w:rsidRDefault="009329ED" w:rsidP="00684384">
      <w:pPr>
        <w:spacing w:after="0" w:line="276" w:lineRule="auto"/>
        <w:jc w:val="both"/>
        <w:rPr>
          <w:szCs w:val="32"/>
          <w:lang w:val="en-US"/>
        </w:rPr>
      </w:pPr>
      <w:r>
        <w:rPr>
          <w:szCs w:val="32"/>
          <w:lang w:val="en-US"/>
        </w:rPr>
        <w:t xml:space="preserve">This course will equip learners with the necessary practical skills and experience of professional standard programming to progress onto a degree level apprenticeship in software engineering with large multinational </w:t>
      </w:r>
      <w:proofErr w:type="spellStart"/>
      <w:r>
        <w:rPr>
          <w:szCs w:val="32"/>
          <w:lang w:val="en-US"/>
        </w:rPr>
        <w:t>organisations</w:t>
      </w:r>
      <w:proofErr w:type="spellEnd"/>
      <w:r>
        <w:rPr>
          <w:szCs w:val="32"/>
          <w:lang w:val="en-US"/>
        </w:rPr>
        <w:t xml:space="preserve"> such as Barclays, JP Morgan, Unilever, and GCHQ. Students completing this course successfully will have developed the required knowledge and skills to progress onto a degree study </w:t>
      </w:r>
      <w:proofErr w:type="spellStart"/>
      <w:r>
        <w:rPr>
          <w:szCs w:val="32"/>
          <w:lang w:val="en-US"/>
        </w:rPr>
        <w:t>programme</w:t>
      </w:r>
      <w:proofErr w:type="spellEnd"/>
      <w:r>
        <w:rPr>
          <w:szCs w:val="32"/>
          <w:lang w:val="en-US"/>
        </w:rPr>
        <w:t xml:space="preserve"> in technical disciplines such as software engineering and </w:t>
      </w:r>
      <w:r w:rsidR="00F27236">
        <w:rPr>
          <w:szCs w:val="32"/>
          <w:lang w:val="en-US"/>
        </w:rPr>
        <w:t>applications development.</w:t>
      </w:r>
    </w:p>
    <w:p w14:paraId="5EFF7405" w14:textId="77777777" w:rsidR="002F5816" w:rsidRDefault="002F5816" w:rsidP="00684384">
      <w:pPr>
        <w:spacing w:after="0" w:line="276" w:lineRule="auto"/>
        <w:jc w:val="both"/>
        <w:rPr>
          <w:szCs w:val="32"/>
          <w:lang w:val="en-US"/>
        </w:rPr>
      </w:pPr>
    </w:p>
    <w:p w14:paraId="0912D44A" w14:textId="77777777" w:rsidR="002F5816" w:rsidRDefault="002F5816" w:rsidP="002F5816">
      <w:pPr>
        <w:spacing w:after="0"/>
        <w:jc w:val="both"/>
        <w:rPr>
          <w:sz w:val="32"/>
          <w:szCs w:val="32"/>
        </w:rPr>
      </w:pPr>
      <w:r>
        <w:rPr>
          <w:sz w:val="32"/>
          <w:szCs w:val="32"/>
        </w:rPr>
        <w:t>Contribution to UTC/Studio Aims</w:t>
      </w:r>
    </w:p>
    <w:p w14:paraId="3266C0A6" w14:textId="77777777" w:rsidR="008220BA" w:rsidRDefault="008220BA" w:rsidP="008220BA">
      <w:pPr>
        <w:spacing w:after="0" w:line="276" w:lineRule="auto"/>
        <w:jc w:val="both"/>
        <w:rPr>
          <w:szCs w:val="32"/>
          <w:lang w:val="en-US"/>
        </w:rPr>
      </w:pPr>
      <w:r>
        <w:rPr>
          <w:szCs w:val="32"/>
          <w:lang w:val="en-US"/>
        </w:rPr>
        <w:t xml:space="preserve">The Programming Diploma is the course for anyone wanting to develop their practical skills as a software engineer. This leading vocational course develops </w:t>
      </w:r>
      <w:proofErr w:type="gramStart"/>
      <w:r>
        <w:rPr>
          <w:szCs w:val="32"/>
          <w:lang w:val="en-US"/>
        </w:rPr>
        <w:t>students</w:t>
      </w:r>
      <w:proofErr w:type="gramEnd"/>
      <w:r>
        <w:rPr>
          <w:szCs w:val="32"/>
          <w:lang w:val="en-US"/>
        </w:rPr>
        <w:t xml:space="preserve"> knowledge and skills through high level practical assignments aimed at leading each student into a career in software development. This course has an excellent record of students progressing onto Degree level apprenticeships working </w:t>
      </w:r>
      <w:r>
        <w:rPr>
          <w:szCs w:val="32"/>
          <w:lang w:val="en-US"/>
        </w:rPr>
        <w:lastRenderedPageBreak/>
        <w:t xml:space="preserve">for some large multi-national </w:t>
      </w:r>
      <w:proofErr w:type="spellStart"/>
      <w:r>
        <w:rPr>
          <w:szCs w:val="32"/>
          <w:lang w:val="en-US"/>
        </w:rPr>
        <w:t>organisations</w:t>
      </w:r>
      <w:proofErr w:type="spellEnd"/>
      <w:r>
        <w:rPr>
          <w:szCs w:val="32"/>
          <w:lang w:val="en-US"/>
        </w:rPr>
        <w:t xml:space="preserve">. The saying goes that students are being educated for jobs that don’t yet exist, so what better way to prepare for the jobs of tomorrow than learning how to </w:t>
      </w:r>
      <w:r w:rsidR="003E1C06">
        <w:rPr>
          <w:szCs w:val="32"/>
          <w:lang w:val="en-US"/>
        </w:rPr>
        <w:t xml:space="preserve">practically </w:t>
      </w:r>
      <w:r>
        <w:rPr>
          <w:szCs w:val="32"/>
          <w:lang w:val="en-US"/>
        </w:rPr>
        <w:t xml:space="preserve">solve problems and </w:t>
      </w:r>
      <w:r w:rsidR="003E1C06">
        <w:rPr>
          <w:szCs w:val="32"/>
          <w:lang w:val="en-US"/>
        </w:rPr>
        <w:t>build</w:t>
      </w:r>
      <w:r>
        <w:rPr>
          <w:szCs w:val="32"/>
          <w:lang w:val="en-US"/>
        </w:rPr>
        <w:t xml:space="preserve"> the innovative technology systems that will be integral to the next generation of work.</w:t>
      </w:r>
    </w:p>
    <w:p w14:paraId="2AF968C3" w14:textId="77777777" w:rsidR="002F5816" w:rsidRDefault="002F5816" w:rsidP="002F5816">
      <w:pPr>
        <w:spacing w:after="0" w:line="276" w:lineRule="auto"/>
        <w:jc w:val="both"/>
        <w:rPr>
          <w:szCs w:val="32"/>
          <w:lang w:val="en-US"/>
        </w:rPr>
      </w:pPr>
    </w:p>
    <w:p w14:paraId="3D34CD1E" w14:textId="77777777" w:rsidR="002F5816" w:rsidRDefault="002F5816" w:rsidP="002F5816">
      <w:pPr>
        <w:spacing w:after="0" w:line="276" w:lineRule="auto"/>
        <w:jc w:val="both"/>
        <w:rPr>
          <w:szCs w:val="32"/>
          <w:lang w:val="en-US"/>
        </w:rPr>
      </w:pPr>
    </w:p>
    <w:p w14:paraId="2DADCE4B" w14:textId="77777777" w:rsidR="002F5816" w:rsidRDefault="002F5816" w:rsidP="002F5816">
      <w:pPr>
        <w:spacing w:after="0"/>
        <w:jc w:val="both"/>
        <w:rPr>
          <w:sz w:val="32"/>
          <w:szCs w:val="32"/>
        </w:rPr>
      </w:pPr>
      <w:r>
        <w:rPr>
          <w:sz w:val="32"/>
          <w:szCs w:val="32"/>
        </w:rPr>
        <w:t>Careers/Job ideas</w:t>
      </w:r>
    </w:p>
    <w:p w14:paraId="7FCFD747"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5" w:history="1">
        <w:r w:rsidR="002F5816" w:rsidRPr="002F5816">
          <w:rPr>
            <w:rFonts w:ascii="Source Sans Pro" w:eastAsia="Times New Roman" w:hAnsi="Source Sans Pro" w:cs="Times New Roman"/>
            <w:color w:val="E10098"/>
            <w:sz w:val="24"/>
            <w:szCs w:val="24"/>
            <w:u w:val="single"/>
            <w:lang w:eastAsia="en-GB"/>
          </w:rPr>
          <w:t>Application analyst</w:t>
        </w:r>
      </w:hyperlink>
    </w:p>
    <w:p w14:paraId="6382BC4C"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6" w:history="1">
        <w:r w:rsidR="002F5816" w:rsidRPr="002F5816">
          <w:rPr>
            <w:rFonts w:ascii="Source Sans Pro" w:eastAsia="Times New Roman" w:hAnsi="Source Sans Pro" w:cs="Times New Roman"/>
            <w:color w:val="E10098"/>
            <w:sz w:val="24"/>
            <w:szCs w:val="24"/>
            <w:u w:val="single"/>
            <w:lang w:eastAsia="en-GB"/>
          </w:rPr>
          <w:t>Applications developer</w:t>
        </w:r>
      </w:hyperlink>
    </w:p>
    <w:p w14:paraId="297E930A"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7" w:history="1">
        <w:r w:rsidR="002F5816" w:rsidRPr="002F5816">
          <w:rPr>
            <w:rFonts w:ascii="Source Sans Pro" w:eastAsia="Times New Roman" w:hAnsi="Source Sans Pro" w:cs="Times New Roman"/>
            <w:color w:val="E10098"/>
            <w:sz w:val="24"/>
            <w:szCs w:val="24"/>
            <w:u w:val="single"/>
            <w:lang w:eastAsia="en-GB"/>
          </w:rPr>
          <w:t>Cyber security analyst</w:t>
        </w:r>
      </w:hyperlink>
    </w:p>
    <w:p w14:paraId="77DBC1E4"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8" w:history="1">
        <w:r w:rsidR="002F5816" w:rsidRPr="002F5816">
          <w:rPr>
            <w:rFonts w:ascii="Source Sans Pro" w:eastAsia="Times New Roman" w:hAnsi="Source Sans Pro" w:cs="Times New Roman"/>
            <w:color w:val="E10098"/>
            <w:sz w:val="24"/>
            <w:szCs w:val="24"/>
            <w:u w:val="single"/>
            <w:lang w:eastAsia="en-GB"/>
          </w:rPr>
          <w:t>Data analyst</w:t>
        </w:r>
      </w:hyperlink>
    </w:p>
    <w:p w14:paraId="44AA512C"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9" w:history="1">
        <w:r w:rsidR="002F5816" w:rsidRPr="002F5816">
          <w:rPr>
            <w:rFonts w:ascii="Source Sans Pro" w:eastAsia="Times New Roman" w:hAnsi="Source Sans Pro" w:cs="Times New Roman"/>
            <w:color w:val="E10098"/>
            <w:sz w:val="24"/>
            <w:szCs w:val="24"/>
            <w:u w:val="single"/>
            <w:lang w:eastAsia="en-GB"/>
          </w:rPr>
          <w:t>Database administrator</w:t>
        </w:r>
      </w:hyperlink>
    </w:p>
    <w:p w14:paraId="54F8DCE0"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0" w:history="1">
        <w:r w:rsidR="002F5816" w:rsidRPr="002F5816">
          <w:rPr>
            <w:rFonts w:ascii="Source Sans Pro" w:eastAsia="Times New Roman" w:hAnsi="Source Sans Pro" w:cs="Times New Roman"/>
            <w:color w:val="E10098"/>
            <w:sz w:val="24"/>
            <w:szCs w:val="24"/>
            <w:u w:val="single"/>
            <w:lang w:eastAsia="en-GB"/>
          </w:rPr>
          <w:t>Forensic computer analyst</w:t>
        </w:r>
      </w:hyperlink>
    </w:p>
    <w:p w14:paraId="6A3E59AF"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1" w:history="1">
        <w:r w:rsidR="002F5816" w:rsidRPr="002F5816">
          <w:rPr>
            <w:rFonts w:ascii="Source Sans Pro" w:eastAsia="Times New Roman" w:hAnsi="Source Sans Pro" w:cs="Times New Roman"/>
            <w:color w:val="E10098"/>
            <w:sz w:val="24"/>
            <w:szCs w:val="24"/>
            <w:u w:val="single"/>
            <w:lang w:eastAsia="en-GB"/>
          </w:rPr>
          <w:t>Game designer</w:t>
        </w:r>
      </w:hyperlink>
    </w:p>
    <w:p w14:paraId="75038662"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2" w:history="1">
        <w:r w:rsidR="002F5816" w:rsidRPr="002F5816">
          <w:rPr>
            <w:rFonts w:ascii="Source Sans Pro" w:eastAsia="Times New Roman" w:hAnsi="Source Sans Pro" w:cs="Times New Roman"/>
            <w:color w:val="E10098"/>
            <w:sz w:val="24"/>
            <w:szCs w:val="24"/>
            <w:u w:val="single"/>
            <w:lang w:eastAsia="en-GB"/>
          </w:rPr>
          <w:t>Games developer</w:t>
        </w:r>
      </w:hyperlink>
    </w:p>
    <w:p w14:paraId="23474874"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3" w:history="1">
        <w:r w:rsidR="002F5816" w:rsidRPr="002F5816">
          <w:rPr>
            <w:rFonts w:ascii="Source Sans Pro" w:eastAsia="Times New Roman" w:hAnsi="Source Sans Pro" w:cs="Times New Roman"/>
            <w:color w:val="E10098"/>
            <w:sz w:val="24"/>
            <w:szCs w:val="24"/>
            <w:u w:val="single"/>
            <w:lang w:eastAsia="en-GB"/>
          </w:rPr>
          <w:t>Information systems manager</w:t>
        </w:r>
      </w:hyperlink>
    </w:p>
    <w:p w14:paraId="00B33E85"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4" w:history="1">
        <w:r w:rsidR="002F5816" w:rsidRPr="002F5816">
          <w:rPr>
            <w:rFonts w:ascii="Source Sans Pro" w:eastAsia="Times New Roman" w:hAnsi="Source Sans Pro" w:cs="Times New Roman"/>
            <w:color w:val="E10098"/>
            <w:sz w:val="24"/>
            <w:szCs w:val="24"/>
            <w:u w:val="single"/>
            <w:lang w:eastAsia="en-GB"/>
          </w:rPr>
          <w:t>IT consultant</w:t>
        </w:r>
      </w:hyperlink>
    </w:p>
    <w:p w14:paraId="77722684"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5" w:history="1">
        <w:r w:rsidR="002F5816" w:rsidRPr="002F5816">
          <w:rPr>
            <w:rFonts w:ascii="Source Sans Pro" w:eastAsia="Times New Roman" w:hAnsi="Source Sans Pro" w:cs="Times New Roman"/>
            <w:color w:val="E10098"/>
            <w:sz w:val="24"/>
            <w:szCs w:val="24"/>
            <w:u w:val="single"/>
            <w:lang w:eastAsia="en-GB"/>
          </w:rPr>
          <w:t>Software engineer</w:t>
        </w:r>
      </w:hyperlink>
    </w:p>
    <w:p w14:paraId="713C8A9D"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6" w:history="1">
        <w:r w:rsidR="002F5816" w:rsidRPr="002F5816">
          <w:rPr>
            <w:rFonts w:ascii="Source Sans Pro" w:eastAsia="Times New Roman" w:hAnsi="Source Sans Pro" w:cs="Times New Roman"/>
            <w:color w:val="E10098"/>
            <w:sz w:val="24"/>
            <w:szCs w:val="24"/>
            <w:u w:val="single"/>
            <w:lang w:eastAsia="en-GB"/>
          </w:rPr>
          <w:t>Systems analyst</w:t>
        </w:r>
      </w:hyperlink>
    </w:p>
    <w:p w14:paraId="3A9EADBC"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7" w:history="1">
        <w:r w:rsidR="002F5816" w:rsidRPr="002F5816">
          <w:rPr>
            <w:rFonts w:ascii="Source Sans Pro" w:eastAsia="Times New Roman" w:hAnsi="Source Sans Pro" w:cs="Times New Roman"/>
            <w:color w:val="E10098"/>
            <w:sz w:val="24"/>
            <w:szCs w:val="24"/>
            <w:u w:val="single"/>
            <w:lang w:eastAsia="en-GB"/>
          </w:rPr>
          <w:t>UX designer</w:t>
        </w:r>
      </w:hyperlink>
    </w:p>
    <w:p w14:paraId="747BD325"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8" w:history="1">
        <w:r w:rsidR="002F5816" w:rsidRPr="002F5816">
          <w:rPr>
            <w:rFonts w:ascii="Source Sans Pro" w:eastAsia="Times New Roman" w:hAnsi="Source Sans Pro" w:cs="Times New Roman"/>
            <w:color w:val="E10098"/>
            <w:sz w:val="24"/>
            <w:szCs w:val="24"/>
            <w:u w:val="single"/>
            <w:lang w:eastAsia="en-GB"/>
          </w:rPr>
          <w:t>Web designer</w:t>
        </w:r>
      </w:hyperlink>
    </w:p>
    <w:p w14:paraId="4D602814" w14:textId="77777777" w:rsid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9" w:history="1">
        <w:r w:rsidR="002F5816" w:rsidRPr="002F5816">
          <w:rPr>
            <w:rFonts w:ascii="Source Sans Pro" w:eastAsia="Times New Roman" w:hAnsi="Source Sans Pro" w:cs="Times New Roman"/>
            <w:color w:val="E10098"/>
            <w:sz w:val="24"/>
            <w:szCs w:val="24"/>
            <w:u w:val="single"/>
            <w:lang w:eastAsia="en-GB"/>
          </w:rPr>
          <w:t>Web developer</w:t>
        </w:r>
      </w:hyperlink>
    </w:p>
    <w:p w14:paraId="7CEE67FF"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0" w:history="1">
        <w:r w:rsidR="002F5816" w:rsidRPr="002F5816">
          <w:rPr>
            <w:rFonts w:ascii="Source Sans Pro" w:eastAsia="Times New Roman" w:hAnsi="Source Sans Pro" w:cs="Times New Roman"/>
            <w:color w:val="E10098"/>
            <w:sz w:val="24"/>
            <w:szCs w:val="24"/>
            <w:u w:val="single"/>
            <w:lang w:eastAsia="en-GB"/>
          </w:rPr>
          <w:t>IT sales professional</w:t>
        </w:r>
      </w:hyperlink>
    </w:p>
    <w:p w14:paraId="61188E95"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1" w:history="1">
        <w:r w:rsidR="002F5816" w:rsidRPr="002F5816">
          <w:rPr>
            <w:rFonts w:ascii="Source Sans Pro" w:eastAsia="Times New Roman" w:hAnsi="Source Sans Pro" w:cs="Times New Roman"/>
            <w:color w:val="E10098"/>
            <w:sz w:val="24"/>
            <w:szCs w:val="24"/>
            <w:u w:val="single"/>
            <w:lang w:eastAsia="en-GB"/>
          </w:rPr>
          <w:t>IT trainer</w:t>
        </w:r>
      </w:hyperlink>
    </w:p>
    <w:p w14:paraId="0622C82B"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2" w:history="1">
        <w:r w:rsidR="002F5816" w:rsidRPr="002F5816">
          <w:rPr>
            <w:rFonts w:ascii="Source Sans Pro" w:eastAsia="Times New Roman" w:hAnsi="Source Sans Pro" w:cs="Times New Roman"/>
            <w:color w:val="E10098"/>
            <w:sz w:val="24"/>
            <w:szCs w:val="24"/>
            <w:u w:val="single"/>
            <w:lang w:eastAsia="en-GB"/>
          </w:rPr>
          <w:t>Nanotechnologist</w:t>
        </w:r>
      </w:hyperlink>
    </w:p>
    <w:p w14:paraId="7F65CB85"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3" w:history="1">
        <w:r w:rsidR="002F5816" w:rsidRPr="002F5816">
          <w:rPr>
            <w:rFonts w:ascii="Source Sans Pro" w:eastAsia="Times New Roman" w:hAnsi="Source Sans Pro" w:cs="Times New Roman"/>
            <w:color w:val="E10098"/>
            <w:sz w:val="24"/>
            <w:szCs w:val="24"/>
            <w:u w:val="single"/>
            <w:lang w:eastAsia="en-GB"/>
          </w:rPr>
          <w:t>Network engineer</w:t>
        </w:r>
      </w:hyperlink>
    </w:p>
    <w:p w14:paraId="7F3DAC77"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4" w:history="1">
        <w:r w:rsidR="002F5816" w:rsidRPr="002F5816">
          <w:rPr>
            <w:rFonts w:ascii="Source Sans Pro" w:eastAsia="Times New Roman" w:hAnsi="Source Sans Pro" w:cs="Times New Roman"/>
            <w:color w:val="E10098"/>
            <w:sz w:val="24"/>
            <w:szCs w:val="24"/>
            <w:u w:val="single"/>
            <w:lang w:eastAsia="en-GB"/>
          </w:rPr>
          <w:t>Supply chain manager</w:t>
        </w:r>
      </w:hyperlink>
    </w:p>
    <w:p w14:paraId="7C0E5ADF" w14:textId="77777777" w:rsidR="002F5816" w:rsidRPr="002F5816" w:rsidRDefault="004F30D8"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5" w:history="1">
        <w:r w:rsidR="002F5816" w:rsidRPr="002F5816">
          <w:rPr>
            <w:rFonts w:ascii="Source Sans Pro" w:eastAsia="Times New Roman" w:hAnsi="Source Sans Pro" w:cs="Times New Roman"/>
            <w:color w:val="E10098"/>
            <w:sz w:val="24"/>
            <w:szCs w:val="24"/>
            <w:u w:val="single"/>
            <w:lang w:eastAsia="en-GB"/>
          </w:rPr>
          <w:t>Telecommunications researcher</w:t>
        </w:r>
      </w:hyperlink>
    </w:p>
    <w:p w14:paraId="4DC110C7" w14:textId="77777777" w:rsidR="002F5816" w:rsidRDefault="002F5816" w:rsidP="00684384">
      <w:pPr>
        <w:spacing w:after="0" w:line="276" w:lineRule="auto"/>
        <w:jc w:val="both"/>
        <w:rPr>
          <w:szCs w:val="32"/>
          <w:lang w:val="en-US"/>
        </w:rPr>
      </w:pPr>
    </w:p>
    <w:p w14:paraId="02AD6E33" w14:textId="77777777" w:rsidR="009329ED" w:rsidRDefault="009329ED" w:rsidP="00684384">
      <w:pPr>
        <w:spacing w:after="0" w:line="276" w:lineRule="auto"/>
        <w:jc w:val="both"/>
        <w:rPr>
          <w:szCs w:val="32"/>
          <w:lang w:val="en-US"/>
        </w:rPr>
      </w:pPr>
    </w:p>
    <w:sectPr w:rsidR="00932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D29"/>
    <w:multiLevelType w:val="multilevel"/>
    <w:tmpl w:val="05C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93994"/>
    <w:multiLevelType w:val="multilevel"/>
    <w:tmpl w:val="1F5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925688">
    <w:abstractNumId w:val="0"/>
  </w:num>
  <w:num w:numId="2" w16cid:durableId="93015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C3"/>
    <w:rsid w:val="000A7C9F"/>
    <w:rsid w:val="000B6CAD"/>
    <w:rsid w:val="001010E9"/>
    <w:rsid w:val="001262BA"/>
    <w:rsid w:val="00162AC3"/>
    <w:rsid w:val="00261018"/>
    <w:rsid w:val="002F5816"/>
    <w:rsid w:val="00337A8C"/>
    <w:rsid w:val="003A14E4"/>
    <w:rsid w:val="003E1C06"/>
    <w:rsid w:val="00404178"/>
    <w:rsid w:val="004721EC"/>
    <w:rsid w:val="00532934"/>
    <w:rsid w:val="00684384"/>
    <w:rsid w:val="007B7CCB"/>
    <w:rsid w:val="008220BA"/>
    <w:rsid w:val="008734BD"/>
    <w:rsid w:val="009003DB"/>
    <w:rsid w:val="009329ED"/>
    <w:rsid w:val="0099677A"/>
    <w:rsid w:val="009A4DA2"/>
    <w:rsid w:val="009C1007"/>
    <w:rsid w:val="009D2D49"/>
    <w:rsid w:val="009E6A49"/>
    <w:rsid w:val="00AD2F06"/>
    <w:rsid w:val="00AD44D2"/>
    <w:rsid w:val="00AE034C"/>
    <w:rsid w:val="00B8172D"/>
    <w:rsid w:val="00C90BE2"/>
    <w:rsid w:val="00CE7991"/>
    <w:rsid w:val="00D43730"/>
    <w:rsid w:val="00E45B55"/>
    <w:rsid w:val="00EA6F80"/>
    <w:rsid w:val="00F2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2DE9"/>
  <w15:chartTrackingRefBased/>
  <w15:docId w15:val="{2986A498-4084-476A-B8C9-4320B219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F5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6294">
      <w:bodyDiv w:val="1"/>
      <w:marLeft w:val="0"/>
      <w:marRight w:val="0"/>
      <w:marTop w:val="0"/>
      <w:marBottom w:val="0"/>
      <w:divBdr>
        <w:top w:val="none" w:sz="0" w:space="0" w:color="auto"/>
        <w:left w:val="none" w:sz="0" w:space="0" w:color="auto"/>
        <w:bottom w:val="none" w:sz="0" w:space="0" w:color="auto"/>
        <w:right w:val="none" w:sz="0" w:space="0" w:color="auto"/>
      </w:divBdr>
    </w:div>
    <w:div w:id="10731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job-profiles/data-analyst" TargetMode="External"/><Relationship Id="rId13" Type="http://schemas.openxmlformats.org/officeDocument/2006/relationships/hyperlink" Target="https://www.prospects.ac.uk/job-profiles/information-systems-manager" TargetMode="External"/><Relationship Id="rId18" Type="http://schemas.openxmlformats.org/officeDocument/2006/relationships/hyperlink" Target="https://www.prospects.ac.uk/job-profiles/web-design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ospects.ac.uk/job-profiles/it-trainer" TargetMode="External"/><Relationship Id="rId7" Type="http://schemas.openxmlformats.org/officeDocument/2006/relationships/hyperlink" Target="https://www.prospects.ac.uk/job-profiles/cyber-security-analyst" TargetMode="External"/><Relationship Id="rId12" Type="http://schemas.openxmlformats.org/officeDocument/2006/relationships/hyperlink" Target="https://www.prospects.ac.uk/job-profiles/game-developer" TargetMode="External"/><Relationship Id="rId17" Type="http://schemas.openxmlformats.org/officeDocument/2006/relationships/hyperlink" Target="https://www.prospects.ac.uk/job-profiles/ux-designer" TargetMode="External"/><Relationship Id="rId25" Type="http://schemas.openxmlformats.org/officeDocument/2006/relationships/hyperlink" Target="https://www.prospects.ac.uk/job-profiles/telecommunications-researcher" TargetMode="External"/><Relationship Id="rId2" Type="http://schemas.openxmlformats.org/officeDocument/2006/relationships/styles" Target="styles.xml"/><Relationship Id="rId16" Type="http://schemas.openxmlformats.org/officeDocument/2006/relationships/hyperlink" Target="https://www.prospects.ac.uk/job-profiles/systems-analyst" TargetMode="External"/><Relationship Id="rId20" Type="http://schemas.openxmlformats.org/officeDocument/2006/relationships/hyperlink" Target="https://www.prospects.ac.uk/job-profiles/it-sales-professional" TargetMode="External"/><Relationship Id="rId1" Type="http://schemas.openxmlformats.org/officeDocument/2006/relationships/numbering" Target="numbering.xml"/><Relationship Id="rId6" Type="http://schemas.openxmlformats.org/officeDocument/2006/relationships/hyperlink" Target="https://www.prospects.ac.uk/job-profiles/application-analyst" TargetMode="External"/><Relationship Id="rId11" Type="http://schemas.openxmlformats.org/officeDocument/2006/relationships/hyperlink" Target="https://www.prospects.ac.uk/job-profiles/game-designer" TargetMode="External"/><Relationship Id="rId24" Type="http://schemas.openxmlformats.org/officeDocument/2006/relationships/hyperlink" Target="https://www.prospects.ac.uk/job-profiles/supply-chain-manager" TargetMode="External"/><Relationship Id="rId5" Type="http://schemas.openxmlformats.org/officeDocument/2006/relationships/hyperlink" Target="https://www.prospects.ac.uk/job-profiles/application-analyst" TargetMode="External"/><Relationship Id="rId15" Type="http://schemas.openxmlformats.org/officeDocument/2006/relationships/hyperlink" Target="https://www.prospects.ac.uk/job-profiles/software-engineer" TargetMode="External"/><Relationship Id="rId23" Type="http://schemas.openxmlformats.org/officeDocument/2006/relationships/hyperlink" Target="https://www.prospects.ac.uk/job-profiles/network-engineer" TargetMode="External"/><Relationship Id="rId10" Type="http://schemas.openxmlformats.org/officeDocument/2006/relationships/hyperlink" Target="https://www.prospects.ac.uk/job-profiles/forensic-computer-analyst" TargetMode="External"/><Relationship Id="rId19" Type="http://schemas.openxmlformats.org/officeDocument/2006/relationships/hyperlink" Target="https://www.prospects.ac.uk/job-profiles/web-developer" TargetMode="External"/><Relationship Id="rId4" Type="http://schemas.openxmlformats.org/officeDocument/2006/relationships/webSettings" Target="webSettings.xml"/><Relationship Id="rId9" Type="http://schemas.openxmlformats.org/officeDocument/2006/relationships/hyperlink" Target="https://www.prospects.ac.uk/job-profiles/database-administrator" TargetMode="External"/><Relationship Id="rId14" Type="http://schemas.openxmlformats.org/officeDocument/2006/relationships/hyperlink" Target="https://www.prospects.ac.uk/job-profiles/it-consultant" TargetMode="External"/><Relationship Id="rId22" Type="http://schemas.openxmlformats.org/officeDocument/2006/relationships/hyperlink" Target="https://www.prospects.ac.uk/job-profiles/nanotechnologi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Bennett</dc:creator>
  <cp:keywords/>
  <dc:description/>
  <cp:lastModifiedBy>Lyndsay Macaulay</cp:lastModifiedBy>
  <cp:revision>2</cp:revision>
  <dcterms:created xsi:type="dcterms:W3CDTF">2023-03-22T09:40:00Z</dcterms:created>
  <dcterms:modified xsi:type="dcterms:W3CDTF">2023-03-22T09:40:00Z</dcterms:modified>
</cp:coreProperties>
</file>